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bCs/>
          <w:szCs w:val="32"/>
        </w:rPr>
      </w:pPr>
      <w:r>
        <w:rPr>
          <w:rFonts w:hint="eastAsia" w:ascii="黑体" w:hAnsi="黑体" w:eastAsia="黑体" w:cs="仿宋_GB2312"/>
          <w:bCs/>
          <w:szCs w:val="32"/>
        </w:rPr>
        <w:t>附件</w:t>
      </w:r>
    </w:p>
    <w:p>
      <w:pPr>
        <w:ind w:firstLine="880" w:firstLineChars="200"/>
        <w:jc w:val="center"/>
        <w:rPr>
          <w:rFonts w:ascii="方正小标宋简体" w:hAnsi="仿宋_GB2312" w:eastAsia="方正小标宋简体" w:cs="仿宋_GB2312"/>
          <w:bCs/>
          <w:sz w:val="44"/>
          <w:szCs w:val="44"/>
        </w:rPr>
      </w:pPr>
      <w:bookmarkStart w:id="1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第一批龙岩市科技专员名单</w:t>
      </w:r>
      <w:bookmarkEnd w:id="1"/>
    </w:p>
    <w:tbl>
      <w:tblPr>
        <w:tblStyle w:val="11"/>
        <w:tblW w:w="86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1185"/>
        <w:gridCol w:w="435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蓝昌珍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龙岩市海德馨汽车有限公司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黄梅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福建龙骏环保设备有限公司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刘云美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福建省一线网络技术有限公司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严俊文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龙岩正高生物科技有限公司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刘高威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龙岩市瑞泽环保科技有限公司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华锦辉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福建和达玻璃技术有限公司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范利民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福建省利航建设有限公司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郑璨珏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福建龙芯北斗科技发展有限公司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林强荣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福建华能电气有限公司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福建三堡酿酒有限公司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张招娣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龙岩联发信息有限公司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张春玉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福建逢兴机电设备有限公司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谢良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龙岩市全鸿建材有限公司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孙国栋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福建威而特旋压科技有限公司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卢丽蓉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龙岩市欣尔科技有限公司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华琴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福建省华杭生物科技开发有限公司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范丽香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福建蚁人之家网络科技有限公司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林晶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福建中微厦林生物技术有限公司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张帆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龙岩市极点信息科技有限公司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赖焕珍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福建固尔特矿用汽车有限公司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张思晨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龙岩众宇科技有限公司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蒋丽萍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福建省业通开发咨询有限公司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卜习燕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龙工（福建）桥箱有限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廖燕珍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龙岩阿赛特汽车零部件制造有限公司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林小倩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龙岩华崇信息科技有限公司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高亚玲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福建中兴电子科技有限公司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曾冬珍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龙工（福建）铸锻有限公司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林翔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福建省众联网络科技有限公司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李国强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福建龙岩闽雄生物科技股份有限公司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刘家坚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龙岩水发环境发展有限公司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王焕澄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龙岩亿丰机械科技有限公司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陈镇平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福建宏贯路桥防腐科技股份有限公司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谢旺旭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龙岩龙安安全科技有限公司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罗蕊芬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福建龙生生物科技有限公司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杨进涛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福建龙岩创思科技有限公司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福建净峰环保有限公司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詹晓汾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福建龙净环保股份有限公司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黄发祥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福建优丝纺织有限公司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徐广鑫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福建天泉药业股份有限公司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江思琴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龙岩市佳和科技有限公司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张创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福建丰力机械科技有限公司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福建省民爆化工股份有限公司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沈国早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福建杰达环保科技有限公司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黄耀中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福建龙迪环保设备科技有限公司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曾晓芳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福建龙净环保智能输送工程有限公司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张文秀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龙岩市安特环保有限公司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连伟海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龙岩市勘察测绘大队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陈梅丽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福建丹海新材料科技有限公司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游玲玲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福建原动力信息技术有限公司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李银飞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龙岩小桔信息科技有限公司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卢煜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龙岩聚达科技有限公司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张淑彬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龙岩市山和机械制造有限公司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周丽萍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福建圣达智联信息技术有限公司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邓婷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福建省力菲克药业有限公司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沈育荣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福建全道科技有限公司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温灯彩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龙岩市有容软件科技有限公司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陈国栋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福建精艺机械有限公司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江露明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龙岩市品冠品牌管理有限公司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庄伟雄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龙岩市万通机械有限公司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官艳芳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福建省龙圣重工机械股份有限公司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吴月蓉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龙岩市天博信息技术有限公司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福建瑞博恩环境科技有限公司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龙岩市净康居环境科技有限公司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郑冰冰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福建泓宝信塑胶科技有限公司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李金兰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福建亿松机械有限公司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郭晓东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环创（龙岩）特种车制造有限公司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陈笑珍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龙岩智安交通工程有限公司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王素云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福建中农牧生物药业有限公司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胡文武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华达（福建龙岩）环卫科技有限公司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胡兰生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福建佳丽斯家纺有限公司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林乐定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龙岩嘉麒生物科技有限公司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林仙丽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福建天实汽车服务有限公司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李海曦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福建省高创机械股份有限公司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李小莉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福建瑞祺新材料有限公司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温智星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龙岩市融聚信息科技有限公司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翁晓丽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福建五一信息技术有限公司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周萍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福建亿钻机械有限公司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张林群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福建龙岩天正液压机械制造有限公司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黄成湖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福建桓兴科技材料有限公司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梁庆彬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龙岩市有道电子有限公司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叶巧娥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龙岩丽荣电子科技有限公司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罗灿东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福建龙岩东信环境工程有限公司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马雄伟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龙岩市融耀机械工业有限公司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陈丽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福建省引流信息科技有限公司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林伟雄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龙岩市亿联信息科技有限公司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赖振城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龙岩畅通机械设备有限公司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蓝桂英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福建省高创环境科技股份有限公司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建筑帮（龙岩）信息科技有限责任公司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谢颖谊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龙岩市佳诚机械有限公司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易巧娜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福建中徽环境科技有限公司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范晓龙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龙岩市山力工程液压有限公司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卢冰冰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龙岩建海医药科技有限公司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张功元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福建侨龙应急装备股份有限公司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刘思平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龙岩市键鑫机械有限公司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视捷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)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自动化科技有限公司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廖招琴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福建浩明环保有限公司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熊丽春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福建龙岩龙瑆医药科技有限公司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刘伦墩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福建东正信息科技有限公司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谢岚旭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龙岩市白云环保科技有限公司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黄水秀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龙岩万方工程项目管理服务有限公司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沈开波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龙岩千度信息技术咨询有限公司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林程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龙岩金石精密机械有限公司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江文凤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龙岩智鼎环境保护咨询服务有限公司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张国森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福建英创金属分子工程科技有限公司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吴碧霞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龙岩好源工贸有限公司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陈颖耀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龙岩市易力特机械制造有限公司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曾水秀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龙岩中洋日用品有限公司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王涛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龙岩市中远方舟网络科技有限公司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吴晓蓉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龙岩市金和商务咨询有限公司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温晓冬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龙岩市华众机械有限公司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福建龙岩中经网络技术有限公司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郭小阳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龙岩九鼎生物科技有限公司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陈巧巧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龙岩荣华碳素有限公司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黄秋宇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福建龙岩金和动物饲料有限公司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江淑群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宝士龙新材料科技（龙岩）有限公司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何祥栋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龙岩金品机械制造有限公司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林冰琦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福建南环检测技术有限公司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陈泽鹏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龙岩市新罗联合铸造有限公司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张永浩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福建汇修科技有限公司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姚正洪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龙岩市天宏计算机技术有限公司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尹可阳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龙岩市润峰科技有限公司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周振波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福建龙铁机械有限公司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张宏硕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龙岩市宏瑞建材有限公司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杨斌镇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龙岩市万腾车桥制造有限公司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福建龙岩新罗区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卢森加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龙岩煜联信息技术有限公司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张金兴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福建省永兴源生态农业有限公司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蓝招衍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福建省招宝生态农庄有限公司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赖淑贞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福建闽盛新型建材有限公司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陈庆祥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福建鑫永华工业有限公司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沈金祥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福建龙岩建龙实业有限公司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王惠英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龙岩市昌尔科技有限公司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付强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龙岩市惠祥科技有限公司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雷彩凤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福建森中兴工贸有限公司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张海英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福建中铝建材有限公司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罗晓杭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龙岩智康太阳能科技有限公司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赖月标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龙岩市永定区祥亿电子有限公司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福建龙岩永定区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应宗波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紫金矿业集团黄金冶炼有限公司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廖水仙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福建天甫电子材料有限公司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邱旭斌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上杭森泰圆新能源有限公司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雷游生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福建龙氟化工有限公司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蔡薇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福建柯宁环保装备实业有限公司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林翠芳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福建紫金矿冶测试技术有限公司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紫金铜业有限公司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阙祥育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福建德尔科技有限公司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张新年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龙岩市锐美家装饰材料有限公司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黄欣生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上杭鑫昌龙实业有限公司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钟俊婷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龙岩思康新材料有限公司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汤铜华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上杭县老茶汤生态农业有限公司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罗裕兴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福建微波通通信技术有限公司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周钢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上杭县紫金佳博电子新材料科技有限公司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陈诚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龙岩索利普智能科技有限公司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邹刚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福建紫金选矿药剂有限公司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李世民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西畔生态科技（福建）有限公司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钟思榕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上杭建润电子科技有限公司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陈理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福建亿瑞电力科技有限公司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赖晓斌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上杭县浩丰工艺品有限公司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高文德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福建清景铜箔有限公司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福建省希望生物科技有限公司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黄伟光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上杭擎荣农产品有限公司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黄琦琦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福建省杭氟电子材料有限公司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何立中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福建上杭太阳电缆有限公司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邓灵丽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福建绿科智造工业集团有限公司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丘建强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上杭汉晶新材料科技有限公司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吴艳芳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上杭县新德里现代农业发展有限公司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刘杏松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上杭润发电子科技有限公司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陈秀华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上杭县鑫中合农业科技有限公司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温学明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福建兴杭电子有限公司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梁永英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龙岩市汀杭生态农业发展有限责任公司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丘龙英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福建闽烯科技有限公司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丁炳湘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福建国威电子科技股份有限公司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凌文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福建铭麟科技有限公司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郭智斌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紫金矿业集团股份有限公司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福建振杭机器人装备制造有限责任公司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张保平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福建金山锂科新材料有限公司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赖秋瑶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福建省龙德新能源股份有限公司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张荣珍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福建御研农业科技有限公司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钟金荣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优米耐（福建）智能科技有限公司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卓继纬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大地生机（福建）农业发展有限公司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丘丽霞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福建省德锐新材有限公司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蔡景华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福建硅纳金新材料有限公司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谭文龙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福建紫金铜业有限公司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燕如勇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福建瓮福蓝天氟化工有限公司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廖洪云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福建上杭志成电子实业有限公司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孔令瑞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福建常青新能源科技有限公司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傅旭华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福建省龙岩市富强林业有限公司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福建龙岩上杭县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钟桂财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武平龙兴科技有限公司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星河电路（福建）有限公司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林木源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龙岩金时裕电子有限公司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龙岩紫云化学科技有限公司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赖龙英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福建省力菲克生物技术有限公司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杨建明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福建嘉喜不锈钢制品有限公司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钟瑜芬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龙岩市星耀多层线路板有限公司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温灿权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龙岩大北农生物科技有限公司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石少雄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福建合信创展科技有限公司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曾淑芳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武平县骏达电子科技有限公司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马明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福建钢泓金属科技股份有限公司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周小铮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武平紫金矿业有限公司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曾迪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武平飞天电子科技有限公司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福建创隆纺织有限公司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朱志文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新洲（武平）林化有限公司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余红霞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福建希恩凯电子有限公司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钟文昌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龙岩岳凯科技有限公司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康维琼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福建金泰机械制造有限公司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张富辉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福建坤孚股份有限公司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钟海洪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武平县铭阳建材有限公司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刘雪萍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沃赛（龙岩）科技有限公司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童小飞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福建燚塑光电科技有限公司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梁刘生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福建省金普达电子科技有限公司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福建龙岩武平县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廖景文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福建省长汀金龙稀土有限公司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曹年华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福建天守纺织新材料有限公司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赖绍勇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福建中意铁科新型材料有限公司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吴文敏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福丰（长汀）服装有限公司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何丽娟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福建鸣友新材料科技有限公司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王家雄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福建亿来实业有限公司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雷茜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福建省远山惠民生物有限公司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包海燕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谊美吉斯光电科技（福建）有限公司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饶永聪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福建省金怡丰工贸有限公司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郭儒博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福建贝思科电子材料股份有限公司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李小强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福建钜铖汽车配件有限公司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郑明坤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长汀县致创信息科学技术研究所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蓝丽华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福建省飞驰科技股份有限公司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黄楚文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福建仁记竹业有限公司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姚文伟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福建荣耀纺织有限公司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王肖戬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长汀雷生科技有限责任公司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陈新凯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福建省绿宝再生资源有限公司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马坤辉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龙岩市坤辉测绘有限公司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林新福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福建华平纺织服装实业有限公司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潘观水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福建省长汀县中旭机械设备有限公司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张振勇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福建哈罗博康复机器人生产有限公司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陈元福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福建长汀精彩针织有限公司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陈李泽方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福建省长汀卓尔科技股份有限公司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胡慧娟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长汀县比路电子有限公司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福建龙岩长汀县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江仁辉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福建省连城冠江铁皮石斛有限公司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阙建洋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连城县丰海竹木业有限公司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李梦美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连城县中触电子有限公司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林晓艳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福建赛特新材股份有限公司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曹惠群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连城县达米拉数码科技有限公司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林海斌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福建紫心生物薯业有限公司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吴远光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福建百花化学股份有限公司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饶小琼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福建连城兰花股份有限公司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李慧琴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福建爱的电器有限公司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江长文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福建富润建材科技有限公司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罗义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连城县福农食品有限公司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李继飞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福建健尔聪食品有限公司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俞元福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福建万乘智慧光电科技有限公司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福建省华裕天恒科技有限公司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福建八方缘建设有限公司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陈庆荣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福建新宏达实业有限公司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杨红英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龙岩新奥生物科技有限公司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249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谢敏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福建万恒精密刀具有限公司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杨永慧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福建省中慧捷成电子科技有限公司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黄亚男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福建中成新材料科技有限公司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连惠山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福建天利高新材料有限公司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李昭龙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福建康莱宝运动用品有限公司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福建龙岩连城县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徐钰兴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福建正盛无机材料股份有限公司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孔令銮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福建漳平市德诺林业有限公司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谢晓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天守（福建）超纤科技股份有限公司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林秋香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福建省汇创新高电子科技有限公司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黄晓青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福建瑞森新材料股份有限公司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张新杰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漳平洪阳喷码科技有限公司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谢辉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福建福迩金生物科技有限公司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李静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福建超瓷新型材料有限公司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潘云燕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福建漳平协龙高新化纤有限公司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黄锦龙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福建国强新型环保建材有限公司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陈翔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福建省青晨竹业有限公司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张锦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福建省和普新材料有限公司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叶和顺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弗仕德（龙岩）环保设备有限公司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吴轩鸿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龙岩市金恒机械制造有限公司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叶鸿江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福建易工专用汽车制造有限公司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福建龙岩漳平市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钟志龙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易之泰生物科技（龙岩）有限公司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罗晓梅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福建亿林节能设备股份有限公司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黄斐鸿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龙岩蜂鸟网络科技有限公司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福建易动力电子科技股份有限公司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钱聪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福建龙马环卫装备股份有限公司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熊瑞颖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福建省恒鼎建筑工程有限公司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陈金英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龙岩市五环环保设备有限公司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卢丽英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龙岩科望信息技术有限公司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池京城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龙岩市九龙水泵制造有限公司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吴华桂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福建欣隆环保股份有限公司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279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修翔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福建龙新三维阵列科技有限公司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陈建平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福建天眼遥测信息科技有限公司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张文浪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龙岩兰博湾环保科技有限公司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应剑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龙工（福建）液压有限公司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万晓兰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福建龙植生物科技有限公司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郭伟杰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福建卫东新能源股份有限公司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石远芳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龙合智能装备制造有限公司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苏振加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龙岩骏行机械制造有限公司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陈菊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福建心智信息科技股份有限公司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张红艳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龙岩畅丰专用汽车有限公司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289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余少勇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龙岩龙院奇迈信息科技有限公司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俞文飞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福建建豪建筑科技有限责任公司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陈巧女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福建汇天软件科技股份有限公司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钟燕琴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福建龙夏电子科技有限公司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293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熊永禄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福建强纶新材料股份有限公司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cs="仿宋_GB2312"/>
                <w:color w:val="000000"/>
                <w:sz w:val="24"/>
              </w:rPr>
            </w:pP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龙岩市黄河清环保科技有限公司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童镇鸿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科美（龙岩）科技有限公司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钟才珍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福建东电电力设备有限公司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吴金旺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龙岩天成网络科技有限公司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阎文聪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龙岩市帝昂光学有限公司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杨伟斌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龙岩市龙岩学院科技有限公司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299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余榕榕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龙岩荣创信息科技有限公司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华素琼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福建钰辰微电子有限公司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吴小英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福建致尚生物质材料发展有限公司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林巍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福建卫东环保股份有限公司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邱正彩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福建快指信息科技有限公司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谢琰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龙工（福建）挖掘机有限公司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龙工（福建）机械有限公司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黄德华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龙岩德煜照明有限公司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江书琴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龙岩市上和信息技术服务有限公司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吴金明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龙岩晟龙环保科技有限公司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王昌龙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顺裕（龙岩）混凝土有限公司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廖怡娟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经纬空间信息科技有限公司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刘杭烙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龙岩龙竹雨信息技术有限公司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郭景錂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福建省百洁环卫机械有限公司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吴鑫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龙岩市中鑫质检技术服务有限公司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曾广标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龙岩永发粉末冶金有限公司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卢秀云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福建兴方舟科技有限公司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黄莹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福建中合医药股份有限公司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林瑞金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龙岩市厦龙工程技术研究院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刘富镇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龙岩市启创自动化设备有限公司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汤江琴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福建云端智能科技有限公司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廖金秀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龙岩剑桥电子有限公司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邱玉琴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福建龙永机械有限公司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钟梦洁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福建中晶科技有限公司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张秀莲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龙岩市金精固机械科技有限公司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阮荣基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黑石（龙岩）科技有限公司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福建龙岩经开区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6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吴鹏</w:t>
            </w:r>
          </w:p>
        </w:tc>
        <w:tc>
          <w:tcPr>
            <w:tcW w:w="6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廖苗昀</w:t>
            </w:r>
          </w:p>
        </w:tc>
        <w:tc>
          <w:tcPr>
            <w:tcW w:w="6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闽西职业技术学院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赖丽婷</w:t>
            </w:r>
          </w:p>
        </w:tc>
        <w:tc>
          <w:tcPr>
            <w:tcW w:w="6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龙岩市农业科学研究所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王友生</w:t>
            </w:r>
          </w:p>
        </w:tc>
        <w:tc>
          <w:tcPr>
            <w:tcW w:w="6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福建省龙岩市林业科学研究所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</w:rPr>
              <w:t>329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张智琪</w:t>
            </w:r>
          </w:p>
        </w:tc>
        <w:tc>
          <w:tcPr>
            <w:tcW w:w="6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cs="仿宋_GB2312"/>
                <w:color w:val="000000"/>
                <w:sz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</w:rPr>
              <w:t>龙岩市计量所</w:t>
            </w:r>
          </w:p>
        </w:tc>
      </w:tr>
    </w:tbl>
    <w:p/>
    <w:p>
      <w:pPr>
        <w:jc w:val="right"/>
      </w:pPr>
    </w:p>
    <w:p>
      <w:pPr>
        <w:jc w:val="right"/>
      </w:pPr>
      <w:bookmarkStart w:id="0" w:name="正文内容E"/>
      <w:bookmarkEnd w:id="0"/>
    </w:p>
    <w:p/>
    <w:p/>
    <w:p/>
    <w:p/>
    <w:p/>
    <w:p/>
    <w:p/>
    <w:tbl>
      <w:tblPr>
        <w:tblStyle w:val="11"/>
        <w:tblpPr w:leftFromText="180" w:rightFromText="180" w:vertAnchor="text" w:horzAnchor="margin" w:tblpY="2819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3172"/>
        <w:gridCol w:w="25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ind w:firstLine="30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龙岩市科学技术局办公室</w:t>
            </w:r>
          </w:p>
        </w:tc>
        <w:tc>
          <w:tcPr>
            <w:tcW w:w="3172" w:type="dxa"/>
          </w:tcPr>
          <w:p>
            <w:pPr>
              <w:ind w:right="132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>8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>3</w:t>
            </w:r>
            <w:r>
              <w:rPr>
                <w:rFonts w:hint="eastAsia"/>
                <w:sz w:val="30"/>
                <w:szCs w:val="30"/>
              </w:rPr>
              <w:t>日印发</w:t>
            </w:r>
          </w:p>
        </w:tc>
        <w:tc>
          <w:tcPr>
            <w:tcW w:w="252" w:type="dxa"/>
          </w:tcPr>
          <w:p>
            <w:pPr>
              <w:ind w:right="132"/>
              <w:jc w:val="right"/>
              <w:rPr>
                <w:sz w:val="30"/>
                <w:szCs w:val="3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  <w:rFonts w:ascii="宋体" w:hAnsi="宋体" w:eastAsia="宋体"/>
        <w:sz w:val="28"/>
        <w:szCs w:val="28"/>
      </w:rPr>
    </w:pPr>
    <w:r>
      <w:rPr>
        <w:rStyle w:val="15"/>
        <w:rFonts w:ascii="宋体" w:hAnsi="宋体" w:eastAsia="宋体"/>
        <w:sz w:val="28"/>
        <w:szCs w:val="28"/>
      </w:rPr>
      <w:fldChar w:fldCharType="begin"/>
    </w:r>
    <w:r>
      <w:rPr>
        <w:rStyle w:val="15"/>
        <w:rFonts w:ascii="宋体" w:hAnsi="宋体" w:eastAsia="宋体"/>
        <w:sz w:val="28"/>
        <w:szCs w:val="28"/>
      </w:rPr>
      <w:instrText xml:space="preserve">PAGE  </w:instrText>
    </w:r>
    <w:r>
      <w:rPr>
        <w:rStyle w:val="15"/>
        <w:rFonts w:ascii="宋体" w:hAnsi="宋体" w:eastAsia="宋体"/>
        <w:sz w:val="28"/>
        <w:szCs w:val="28"/>
      </w:rPr>
      <w:fldChar w:fldCharType="separate"/>
    </w:r>
    <w:r>
      <w:rPr>
        <w:rStyle w:val="15"/>
        <w:rFonts w:ascii="宋体" w:hAnsi="宋体" w:eastAsia="宋体"/>
        <w:sz w:val="28"/>
        <w:szCs w:val="28"/>
      </w:rPr>
      <w:t>- 4 -</w:t>
    </w:r>
    <w:r>
      <w:rPr>
        <w:rStyle w:val="15"/>
        <w:rFonts w:ascii="宋体" w:hAnsi="宋体" w:eastAsia="宋体"/>
        <w:sz w:val="28"/>
        <w:szCs w:val="28"/>
      </w:rPr>
      <w:fldChar w:fldCharType="end"/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D7"/>
    <w:rsid w:val="000B3359"/>
    <w:rsid w:val="000C2036"/>
    <w:rsid w:val="000D424D"/>
    <w:rsid w:val="000E76AE"/>
    <w:rsid w:val="00217BFF"/>
    <w:rsid w:val="002C3E01"/>
    <w:rsid w:val="003320AF"/>
    <w:rsid w:val="00382F2B"/>
    <w:rsid w:val="004A2729"/>
    <w:rsid w:val="0058232F"/>
    <w:rsid w:val="00582C70"/>
    <w:rsid w:val="005F7716"/>
    <w:rsid w:val="00605AA6"/>
    <w:rsid w:val="007E6FAF"/>
    <w:rsid w:val="00871CA1"/>
    <w:rsid w:val="008A6144"/>
    <w:rsid w:val="00917F15"/>
    <w:rsid w:val="009C07D7"/>
    <w:rsid w:val="00B54534"/>
    <w:rsid w:val="00BD6B3C"/>
    <w:rsid w:val="00D3385C"/>
    <w:rsid w:val="00D520FB"/>
    <w:rsid w:val="00DC79F6"/>
    <w:rsid w:val="00E27135"/>
    <w:rsid w:val="00E30E83"/>
    <w:rsid w:val="00F67F9D"/>
    <w:rsid w:val="7D0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nhideWhenUsed="0" w:uiPriority="99" w:semiHidden="0" w:name="Body Text Indent 2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9"/>
    <w:semiHidden/>
    <w:qFormat/>
    <w:uiPriority w:val="99"/>
    <w:pPr>
      <w:jc w:val="left"/>
    </w:pPr>
    <w:rPr>
      <w:rFonts w:eastAsia="宋体"/>
      <w:sz w:val="21"/>
    </w:rPr>
  </w:style>
  <w:style w:type="paragraph" w:styleId="3">
    <w:name w:val="Body Text Indent"/>
    <w:basedOn w:val="1"/>
    <w:link w:val="19"/>
    <w:qFormat/>
    <w:uiPriority w:val="99"/>
    <w:pPr>
      <w:spacing w:line="600" w:lineRule="exact"/>
      <w:ind w:firstLine="630"/>
      <w:jc w:val="left"/>
    </w:pPr>
    <w:rPr>
      <w:rFonts w:ascii="黑体" w:eastAsia="黑体"/>
    </w:rPr>
  </w:style>
  <w:style w:type="paragraph" w:styleId="4">
    <w:name w:val="Plain Text"/>
    <w:basedOn w:val="1"/>
    <w:link w:val="25"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ody Text Indent 2"/>
    <w:basedOn w:val="1"/>
    <w:link w:val="20"/>
    <w:uiPriority w:val="99"/>
    <w:pPr>
      <w:spacing w:line="600" w:lineRule="exact"/>
      <w:ind w:firstLine="630"/>
    </w:pPr>
    <w:rPr>
      <w:rFonts w:ascii="仿宋_GB2312"/>
    </w:rPr>
  </w:style>
  <w:style w:type="paragraph" w:styleId="7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12">
    <w:name w:val="Table Grid"/>
    <w:basedOn w:val="11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99"/>
    <w:rPr>
      <w:rFonts w:cs="Times New Roman"/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annotation reference"/>
    <w:basedOn w:val="13"/>
    <w:semiHidden/>
    <w:uiPriority w:val="99"/>
    <w:rPr>
      <w:rFonts w:cs="Times New Roman"/>
      <w:sz w:val="21"/>
    </w:rPr>
  </w:style>
  <w:style w:type="character" w:customStyle="1" w:styleId="17">
    <w:name w:val="Footer Char"/>
    <w:basedOn w:val="13"/>
    <w:link w:val="8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Date Char"/>
    <w:basedOn w:val="13"/>
    <w:link w:val="5"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9">
    <w:name w:val="Body Text Indent Char"/>
    <w:basedOn w:val="13"/>
    <w:link w:val="3"/>
    <w:locked/>
    <w:uiPriority w:val="99"/>
    <w:rPr>
      <w:rFonts w:ascii="黑体" w:hAnsi="Times New Roman" w:eastAsia="黑体" w:cs="Times New Roman"/>
      <w:sz w:val="24"/>
      <w:szCs w:val="24"/>
    </w:rPr>
  </w:style>
  <w:style w:type="character" w:customStyle="1" w:styleId="20">
    <w:name w:val="Body Text Indent 2 Char"/>
    <w:basedOn w:val="13"/>
    <w:link w:val="6"/>
    <w:qFormat/>
    <w:locked/>
    <w:uiPriority w:val="99"/>
    <w:rPr>
      <w:rFonts w:ascii="仿宋_GB2312" w:hAnsi="Times New Roman" w:eastAsia="仿宋_GB2312" w:cs="Times New Roman"/>
      <w:sz w:val="24"/>
      <w:szCs w:val="24"/>
    </w:rPr>
  </w:style>
  <w:style w:type="paragraph" w:customStyle="1" w:styleId="21">
    <w:name w:val="Char4"/>
    <w:basedOn w:val="1"/>
    <w:uiPriority w:val="99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8"/>
    </w:rPr>
  </w:style>
  <w:style w:type="paragraph" w:customStyle="1" w:styleId="22">
    <w:name w:val="默认段落字体 Para Char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eastAsia="宋体" w:cs="宋体"/>
      <w:sz w:val="24"/>
    </w:rPr>
  </w:style>
  <w:style w:type="character" w:customStyle="1" w:styleId="23">
    <w:name w:val="Header Char"/>
    <w:basedOn w:val="13"/>
    <w:link w:val="9"/>
    <w:locked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4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25">
    <w:name w:val="Plain Text Char"/>
    <w:basedOn w:val="13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paragraph" w:customStyle="1" w:styleId="26">
    <w:name w:val="p0"/>
    <w:basedOn w:val="1"/>
    <w:qFormat/>
    <w:uiPriority w:val="99"/>
    <w:pPr>
      <w:widowControl/>
    </w:pPr>
    <w:rPr>
      <w:rFonts w:eastAsia="宋体"/>
      <w:kern w:val="0"/>
      <w:sz w:val="21"/>
      <w:szCs w:val="21"/>
    </w:rPr>
  </w:style>
  <w:style w:type="paragraph" w:customStyle="1" w:styleId="27">
    <w:name w:val="样式1"/>
    <w:basedOn w:val="1"/>
    <w:qFormat/>
    <w:uiPriority w:val="99"/>
    <w:rPr>
      <w:rFonts w:eastAsia="宋体"/>
      <w:sz w:val="21"/>
    </w:rPr>
  </w:style>
  <w:style w:type="paragraph" w:customStyle="1" w:styleId="28">
    <w:name w:val="默认段落字体 Para Char Char Char1 Char"/>
    <w:basedOn w:val="1"/>
    <w:uiPriority w:val="99"/>
    <w:rPr>
      <w:rFonts w:eastAsia="宋体"/>
      <w:sz w:val="21"/>
      <w:szCs w:val="20"/>
    </w:rPr>
  </w:style>
  <w:style w:type="character" w:customStyle="1" w:styleId="29">
    <w:name w:val="Comment Text Char"/>
    <w:basedOn w:val="13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0">
    <w:name w:val="Balloon Text Char"/>
    <w:basedOn w:val="13"/>
    <w:link w:val="7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10</Pages>
  <Words>1518</Words>
  <Characters>8659</Characters>
  <Lines>0</Lines>
  <Paragraphs>0</Paragraphs>
  <TotalTime>33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2020-08-03T08:26:00Z</dcterms:created>
  <dc:creator>俞茜茜</dc:creator>
  <cp:lastModifiedBy>FLower</cp:lastModifiedBy>
  <cp:lastPrinted>2020-08-03T09:01:00Z</cp:lastPrinted>
  <dcterms:modified xsi:type="dcterms:W3CDTF">2020-08-03T10:10:35Z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