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2019年度</w:t>
      </w:r>
      <w:r>
        <w:rPr>
          <w:rFonts w:hint="eastAsia" w:ascii="方正小标宋简体" w:hAnsi="仿宋" w:eastAsia="方正小标宋简体"/>
          <w:sz w:val="44"/>
          <w:szCs w:val="44"/>
        </w:rPr>
        <w:t>重大科研基础设施和大型科研仪器向社会开放服务绩效评价得分表</w:t>
      </w:r>
    </w:p>
    <w:p>
      <w:pPr>
        <w:spacing w:line="560" w:lineRule="exact"/>
        <w:jc w:val="center"/>
      </w:pPr>
    </w:p>
    <w:p/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表1仪器管理单位绩效评价得分表</w:t>
      </w:r>
    </w:p>
    <w:p>
      <w:pPr>
        <w:jc w:val="right"/>
      </w:pPr>
    </w:p>
    <w:tbl>
      <w:tblPr>
        <w:tblStyle w:val="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4632"/>
        <w:gridCol w:w="1575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632" w:type="dxa"/>
            <w:vAlign w:val="center"/>
          </w:tcPr>
          <w:p>
            <w:pPr>
              <w:ind w:firstLine="482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所属区域</w:t>
            </w:r>
          </w:p>
        </w:tc>
        <w:tc>
          <w:tcPr>
            <w:tcW w:w="1183" w:type="dxa"/>
            <w:vAlign w:val="center"/>
          </w:tcPr>
          <w:p>
            <w:pPr>
              <w:ind w:firstLine="482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vAlign w:val="center"/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福建强纶新材料股份有限公司</w:t>
            </w:r>
          </w:p>
        </w:tc>
        <w:tc>
          <w:tcPr>
            <w:tcW w:w="1575" w:type="dxa"/>
            <w:vAlign w:val="center"/>
          </w:tcPr>
          <w:p>
            <w:pPr>
              <w:ind w:firstLine="48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1183" w:type="dxa"/>
            <w:vAlign w:val="center"/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76.69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vAlign w:val="center"/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福建省长汀金龙稀土有限公司</w:t>
            </w:r>
          </w:p>
        </w:tc>
        <w:tc>
          <w:tcPr>
            <w:tcW w:w="1575" w:type="dxa"/>
            <w:vAlign w:val="center"/>
          </w:tcPr>
          <w:p>
            <w:pPr>
              <w:ind w:firstLine="48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长汀</w:t>
            </w:r>
          </w:p>
        </w:tc>
        <w:tc>
          <w:tcPr>
            <w:tcW w:w="1183" w:type="dxa"/>
            <w:vAlign w:val="center"/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69.47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vAlign w:val="center"/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福建紫金矿冶测试技术有限公司</w:t>
            </w:r>
          </w:p>
        </w:tc>
        <w:tc>
          <w:tcPr>
            <w:tcW w:w="1575" w:type="dxa"/>
            <w:vAlign w:val="center"/>
          </w:tcPr>
          <w:p>
            <w:pPr>
              <w:ind w:firstLine="48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上杭</w:t>
            </w:r>
          </w:p>
        </w:tc>
        <w:tc>
          <w:tcPr>
            <w:tcW w:w="1183" w:type="dxa"/>
            <w:vAlign w:val="center"/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92.53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vAlign w:val="center"/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632" w:type="dxa"/>
            <w:vAlign w:val="center"/>
          </w:tcPr>
          <w:p>
            <w:pPr>
              <w:ind w:right="480" w:firstLine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龙岩学院（化材院）</w:t>
            </w:r>
          </w:p>
        </w:tc>
        <w:tc>
          <w:tcPr>
            <w:tcW w:w="1575" w:type="dxa"/>
            <w:vAlign w:val="center"/>
          </w:tcPr>
          <w:p>
            <w:pPr>
              <w:ind w:firstLine="48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市直</w:t>
            </w:r>
          </w:p>
        </w:tc>
        <w:tc>
          <w:tcPr>
            <w:tcW w:w="1183" w:type="dxa"/>
            <w:vAlign w:val="center"/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62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vAlign w:val="center"/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632" w:type="dxa"/>
            <w:vAlign w:val="center"/>
          </w:tcPr>
          <w:p>
            <w:pPr>
              <w:ind w:right="480" w:firstLine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龙岩市出入境综合检测技术服务中心</w:t>
            </w:r>
          </w:p>
        </w:tc>
        <w:tc>
          <w:tcPr>
            <w:tcW w:w="1575" w:type="dxa"/>
            <w:vAlign w:val="center"/>
          </w:tcPr>
          <w:p>
            <w:pPr>
              <w:ind w:firstLine="48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市直</w:t>
            </w:r>
          </w:p>
        </w:tc>
        <w:tc>
          <w:tcPr>
            <w:tcW w:w="1183" w:type="dxa"/>
            <w:vAlign w:val="center"/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83.59</w:t>
            </w:r>
          </w:p>
        </w:tc>
      </w:tr>
    </w:tbl>
    <w:p/>
    <w:p/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表2科研设设备仪器绩效评价得分表</w:t>
      </w:r>
    </w:p>
    <w:p>
      <w:pPr>
        <w:jc w:val="right"/>
      </w:pPr>
    </w:p>
    <w:tbl>
      <w:tblPr>
        <w:tblStyle w:val="4"/>
        <w:tblW w:w="812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605"/>
        <w:gridCol w:w="2540"/>
        <w:gridCol w:w="1160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仪器名称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所属区域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1</w:t>
            </w:r>
          </w:p>
        </w:tc>
        <w:tc>
          <w:tcPr>
            <w:tcW w:w="2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福建强纶新材料股份有限公司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KT-2A颗粒计数器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经开区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82.00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Topsizer激光粒度仪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82.13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2</w:t>
            </w:r>
          </w:p>
        </w:tc>
        <w:tc>
          <w:tcPr>
            <w:tcW w:w="26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福建紫金矿冶测试技术有限公司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原子吸收光谱仪(ZJTSHA0001)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上杭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原子吸收光谱仪(ZJTSHA0032)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74.46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原子吸收光谱仪(ZJTSHA0033)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原子吸收光谱仪(ZJTSHA0106)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79.22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原子吸收分光光度计(ZJTSHA0016)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76.65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原子荧光光谱仪(ZJTSHA0145)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66.81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百万分之一电子天平(ZJTSMA0044)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实验室中央纯水系统(ZJTXMA0025)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82.67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研磨机(ZJTSHB0074)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研磨机(ZJTSHB0073)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高频红外碳硫分析仪(ZJTSHA0093)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高频红外碳硫分析仪(ZJTXMA0023)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总有机炭分析仪(ZJTSHA0064)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82.67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原子吸收光谱仪(ZJTSHA0056)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62.80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原子吸收光谱仪(ZJTSHA0171)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原子吸收光谱仪(ZJTSHA0172)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65.87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3</w:t>
            </w:r>
          </w:p>
        </w:tc>
        <w:tc>
          <w:tcPr>
            <w:tcW w:w="2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龙岩市出入境综合检测技术服务中心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全自动平行浓缩仪(201535HE0005)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酸蒸馏纯化器(201135GD0021)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自动电位滴定仪(201235GH0012)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高压微波消解器(201035GD0015)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77.33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合计22台仪器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p/>
    <w:p>
      <w:pPr>
        <w:widowControl/>
        <w:rPr>
          <w:rFonts w:ascii="仿宋" w:hAnsi="仿宋" w:eastAsia="仿宋" w:cs="宋体"/>
          <w:bCs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225933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172434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AF"/>
    <w:rsid w:val="000B7491"/>
    <w:rsid w:val="00110308"/>
    <w:rsid w:val="00123543"/>
    <w:rsid w:val="00130AA7"/>
    <w:rsid w:val="001730AF"/>
    <w:rsid w:val="002A0B08"/>
    <w:rsid w:val="00356DD5"/>
    <w:rsid w:val="00367C96"/>
    <w:rsid w:val="003F7F3B"/>
    <w:rsid w:val="00645627"/>
    <w:rsid w:val="008E4890"/>
    <w:rsid w:val="00C25372"/>
    <w:rsid w:val="00C85807"/>
    <w:rsid w:val="00CE6776"/>
    <w:rsid w:val="00CF7D58"/>
    <w:rsid w:val="00FC159B"/>
    <w:rsid w:val="05266402"/>
    <w:rsid w:val="7303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D945E-96B7-4102-BEB8-7C9DDDD7BA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239</Words>
  <Characters>1367</Characters>
  <Lines>11</Lines>
  <Paragraphs>3</Paragraphs>
  <TotalTime>50</TotalTime>
  <ScaleCrop>false</ScaleCrop>
  <LinksUpToDate>false</LinksUpToDate>
  <CharactersWithSpaces>1603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2019-09-03T08:45:00Z</dcterms:created>
  <dc:creator>qxx</dc:creator>
  <cp:lastModifiedBy>FLower</cp:lastModifiedBy>
  <dcterms:modified xsi:type="dcterms:W3CDTF">2020-09-03T11:37:47Z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