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167"/>
        <w:gridCol w:w="232"/>
        <w:gridCol w:w="1449"/>
        <w:gridCol w:w="458"/>
        <w:gridCol w:w="611"/>
        <w:gridCol w:w="1070"/>
        <w:gridCol w:w="611"/>
        <w:gridCol w:w="765"/>
        <w:gridCol w:w="153"/>
        <w:gridCol w:w="459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769" w:hRule="atLeast"/>
        </w:trPr>
        <w:tc>
          <w:tcPr>
            <w:tcW w:w="8897" w:type="dxa"/>
            <w:gridSpan w:val="12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2</w:t>
            </w:r>
          </w:p>
          <w:p>
            <w:pPr>
              <w:widowControl/>
              <w:jc w:val="center"/>
              <w:rPr>
                <w:rFonts w:ascii="Times New Roman" w:hAnsi="Times New Roman" w:eastAsia="方正小标宋_GBK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Times New Roman" w:hAnsi="Times New Roman" w:eastAsia="方正小标宋_GBK"/>
                <w:color w:val="000000"/>
                <w:kern w:val="0"/>
                <w:sz w:val="36"/>
                <w:szCs w:val="36"/>
              </w:rPr>
              <w:t>泰州市科技小巨人企业认定申报表</w:t>
            </w:r>
            <w:bookmarkEnd w:id="0"/>
          </w:p>
          <w:p>
            <w:pPr>
              <w:widowControl/>
              <w:jc w:val="center"/>
              <w:rPr>
                <w:rFonts w:ascii="Times New Roman" w:hAnsi="Times New Roman" w:eastAsia="方正小标宋_GBK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624" w:hRule="exact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企业名称（盖章）</w:t>
            </w:r>
          </w:p>
        </w:tc>
        <w:tc>
          <w:tcPr>
            <w:tcW w:w="4110" w:type="dxa"/>
            <w:gridSpan w:val="6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所属市（区）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ind w:firstLine="400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698" w:type="dxa"/>
          <w:trHeight w:val="624" w:hRule="exact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注册通讯地址</w:t>
            </w:r>
          </w:p>
        </w:tc>
        <w:tc>
          <w:tcPr>
            <w:tcW w:w="4110" w:type="dxa"/>
            <w:gridSpan w:val="6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ind w:firstLine="400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624" w:hRule="exact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624" w:hRule="exact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624" w:hRule="exact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成立时间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营业执照注册号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/>
              <w:spacing w:line="200" w:lineRule="exact"/>
              <w:ind w:firstLine="210" w:firstLineChars="10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624" w:hRule="exact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注册资本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/>
              <w:spacing w:line="200" w:lineRule="exact"/>
              <w:ind w:firstLine="40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624" w:hRule="exact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企业所属行业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产品应用领域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200" w:lineRule="exact"/>
              <w:ind w:firstLine="40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624" w:hRule="exact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上年末资产总额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上年末负债总额（万元）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200" w:lineRule="exact"/>
              <w:ind w:firstLine="40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624" w:hRule="exact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上年末职工人数（人）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上年末研发技术人员人数（人）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200" w:lineRule="exact"/>
              <w:ind w:firstLine="40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624" w:hRule="exact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上年末机器设备原值（万元）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数控设备原值（万元）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200" w:lineRule="exact"/>
              <w:ind w:firstLine="40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624" w:hRule="exact"/>
        </w:trPr>
        <w:tc>
          <w:tcPr>
            <w:tcW w:w="223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主营产品情况</w:t>
            </w:r>
            <w:r>
              <w:rPr>
                <w:rFonts w:hint="eastAsia" w:ascii="宋体" w:hAnsi="宋体"/>
                <w:kern w:val="0"/>
                <w:szCs w:val="21"/>
              </w:rPr>
              <w:t>（按销售收入大小排序，最多</w:t>
            </w: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个，标注该产品上年销售收入与主营业务收入之比）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主要用途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从事该产品领域的时间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产品全国市场占有率及排名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624" w:hRule="exact"/>
        </w:trPr>
        <w:tc>
          <w:tcPr>
            <w:tcW w:w="22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（如生物显微镜，</w:t>
            </w:r>
            <w:r>
              <w:rPr>
                <w:rFonts w:ascii="宋体" w:hAnsi="宋体"/>
                <w:kern w:val="0"/>
                <w:szCs w:val="21"/>
              </w:rPr>
              <w:t>70%</w:t>
            </w:r>
            <w:r>
              <w:rPr>
                <w:rFonts w:hint="eastAsia" w:ascii="宋体" w:hAnsi="宋体"/>
                <w:kern w:val="0"/>
                <w:szCs w:val="21"/>
              </w:rPr>
              <w:t>，）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（如全国</w:t>
            </w:r>
            <w:r>
              <w:rPr>
                <w:rFonts w:ascii="宋体" w:hAnsi="宋体"/>
                <w:kern w:val="0"/>
                <w:szCs w:val="21"/>
              </w:rPr>
              <w:t>70%</w:t>
            </w:r>
            <w:r>
              <w:rPr>
                <w:rFonts w:hint="eastAsia" w:ascii="宋体" w:hAnsi="宋体"/>
                <w:kern w:val="0"/>
                <w:szCs w:val="21"/>
              </w:rPr>
              <w:t>，第一）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624" w:hRule="exact"/>
        </w:trPr>
        <w:tc>
          <w:tcPr>
            <w:tcW w:w="22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624" w:hRule="exact"/>
        </w:trPr>
        <w:tc>
          <w:tcPr>
            <w:tcW w:w="8897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企业近3年经营情况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624" w:hRule="exact"/>
        </w:trPr>
        <w:tc>
          <w:tcPr>
            <w:tcW w:w="2450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主要指标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2018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624" w:hRule="exact"/>
        </w:trPr>
        <w:tc>
          <w:tcPr>
            <w:tcW w:w="2450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、营业收入（万元）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624" w:hRule="exact"/>
        </w:trPr>
        <w:tc>
          <w:tcPr>
            <w:tcW w:w="2450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、利润总额（万元）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624" w:hRule="exact"/>
        </w:trPr>
        <w:tc>
          <w:tcPr>
            <w:tcW w:w="2450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、应交税金（万元）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624" w:hRule="exact"/>
        </w:trPr>
        <w:tc>
          <w:tcPr>
            <w:tcW w:w="8897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企业创新研发情况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624" w:hRule="exact"/>
        </w:trPr>
        <w:tc>
          <w:tcPr>
            <w:tcW w:w="11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研发机构</w:t>
            </w:r>
          </w:p>
        </w:tc>
        <w:tc>
          <w:tcPr>
            <w:tcW w:w="3633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国家级</w:t>
            </w:r>
            <w:r>
              <w:rPr>
                <w:rFonts w:ascii="Times New Roman" w:hAnsi="Times New Roman"/>
                <w:szCs w:val="21"/>
              </w:rPr>
              <w:t xml:space="preserve"> □</w:t>
            </w:r>
            <w:r>
              <w:rPr>
                <w:rFonts w:hint="eastAsia" w:ascii="Times New Roman" w:hAnsi="Times New Roman"/>
                <w:szCs w:val="21"/>
              </w:rPr>
              <w:t>省级</w:t>
            </w:r>
            <w:r>
              <w:rPr>
                <w:rFonts w:ascii="Times New Roman" w:hAnsi="Times New Roman"/>
                <w:szCs w:val="21"/>
              </w:rPr>
              <w:t xml:space="preserve"> □</w:t>
            </w:r>
            <w:r>
              <w:rPr>
                <w:rFonts w:hint="eastAsia" w:ascii="Times New Roman" w:hAnsi="Times New Roman"/>
                <w:szCs w:val="21"/>
              </w:rPr>
              <w:t>市级</w:t>
            </w:r>
            <w:r>
              <w:rPr>
                <w:rFonts w:ascii="Times New Roman" w:hAnsi="Times New Roman"/>
                <w:szCs w:val="21"/>
              </w:rPr>
              <w:t xml:space="preserve"> □</w:t>
            </w:r>
            <w:r>
              <w:rPr>
                <w:rFonts w:hint="eastAsia" w:ascii="Times New Roman" w:hAnsi="Times New Roman"/>
                <w:szCs w:val="21"/>
              </w:rPr>
              <w:t>其他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上年度</w:t>
            </w:r>
            <w:r>
              <w:rPr>
                <w:rFonts w:hint="eastAsia" w:ascii="Times New Roman" w:hAnsi="Times New Roman"/>
                <w:szCs w:val="21"/>
              </w:rPr>
              <w:t>装备升级和数字化、智能化投入总额（万元）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624" w:hRule="exact"/>
        </w:trPr>
        <w:tc>
          <w:tcPr>
            <w:tcW w:w="245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近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年研发投入总额（万元）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2018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624" w:hRule="exact"/>
        </w:trPr>
        <w:tc>
          <w:tcPr>
            <w:tcW w:w="245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624" w:hRule="exact"/>
        </w:trPr>
        <w:tc>
          <w:tcPr>
            <w:tcW w:w="245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自主知识产权情况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拥有授权专利数量（个）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其中：发明专利数（个）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333333"/>
                <w:kern w:val="0"/>
                <w:szCs w:val="21"/>
              </w:rPr>
              <w:t>其中：实用新型专利（个）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624" w:hRule="exact"/>
        </w:trPr>
        <w:tc>
          <w:tcPr>
            <w:tcW w:w="245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5170" w:hRule="exact"/>
        </w:trPr>
        <w:tc>
          <w:tcPr>
            <w:tcW w:w="2450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企业详细情况介绍</w:t>
            </w:r>
          </w:p>
        </w:tc>
        <w:tc>
          <w:tcPr>
            <w:tcW w:w="644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包括但不限于以下内容</w:t>
            </w:r>
            <w:r>
              <w:rPr>
                <w:rFonts w:ascii="宋体" w:hAnsi="宋体"/>
                <w:sz w:val="20"/>
                <w:szCs w:val="20"/>
              </w:rPr>
              <w:t>: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一、企业经营管理概况，涵盖企业所从事的细分领域，专注细分领域时间，企业在从事细分领域的地位，企业经营战略，管理团队，法人治理结构等。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二、企业主营产品情况，包括：产品在相关产业链中的位置及地位，主要客户群及销售地，企业主要竞争对手及与之对比情况，产品关键性能指标、能耗指标及与国际国内领先水平的对比情况，产品主要加工工艺、技术及与国际国内领先水平的对比情况，知识产权积累和运用情况，参与或主导相关产品领域国际国内相关技术、工艺等标准的制定情况。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三、企业研发创新基本情况，包括：企业技术研发机构建设情况，研发经费的保障情况及激励机制，研发创新带头人及创新团队情况，创新人才培养情况等。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四、企业制度建设基本情况，包括：企业品牌培育相关制度、产品质量保障相关制度，知识产权保障制度，企业生产安全保障相关制度，应对各类风险机制等。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1478" w:hRule="exact"/>
        </w:trPr>
        <w:tc>
          <w:tcPr>
            <w:tcW w:w="24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企业申报理由及优势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（由企业填写）</w:t>
            </w:r>
          </w:p>
        </w:tc>
        <w:tc>
          <w:tcPr>
            <w:tcW w:w="6447" w:type="dxa"/>
            <w:gridSpan w:val="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98" w:type="dxa"/>
          <w:trHeight w:val="1553" w:hRule="exact"/>
        </w:trPr>
        <w:tc>
          <w:tcPr>
            <w:tcW w:w="24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市（区）工信部门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6447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（盖章）</w:t>
            </w:r>
          </w:p>
          <w:p>
            <w:pPr>
              <w:widowControl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871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4" w:h="401" w:hRule="exact" w:wrap="around" w:vAnchor="text" w:hAnchor="margin" w:xAlign="center" w:y="8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- 1 -</w:t>
    </w:r>
    <w:r>
      <w:rPr>
        <w:rStyle w:val="6"/>
        <w:sz w:val="24"/>
        <w:szCs w:val="24"/>
      </w:rPr>
      <w:fldChar w:fldCharType="end"/>
    </w:r>
  </w:p>
  <w:p>
    <w:pPr>
      <w:pStyle w:val="2"/>
      <w:ind w:right="360" w:firstLine="360"/>
      <w:jc w:val="center"/>
      <w:rPr>
        <w:rFonts w:ascii="宋体" w:hAnsi="宋体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293"/>
    <w:rsid w:val="00352557"/>
    <w:rsid w:val="0038150F"/>
    <w:rsid w:val="004D2293"/>
    <w:rsid w:val="0061294A"/>
    <w:rsid w:val="0092680C"/>
    <w:rsid w:val="00B054C2"/>
    <w:rsid w:val="59C1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Theme="minorEastAsia" w:cs="Courier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page number"/>
    <w:basedOn w:val="4"/>
    <w:qFormat/>
    <w:uiPriority w:val="0"/>
  </w:style>
  <w:style w:type="paragraph" w:styleId="7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TW" w:eastAsia="zh-CN" w:bidi="ar-SA"/>
    </w:rPr>
  </w:style>
  <w:style w:type="character" w:customStyle="1" w:styleId="8">
    <w:name w:val="页脚 Char"/>
    <w:basedOn w:val="4"/>
    <w:link w:val="2"/>
    <w:qFormat/>
    <w:uiPriority w:val="0"/>
    <w:rPr>
      <w:rFonts w:ascii="Calibri" w:hAnsi="Calibri" w:eastAsia="宋体" w:cs="Times New Roman"/>
      <w:kern w:val="2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307</Words>
  <Characters>1750</Characters>
  <Lines>14</Lines>
  <Paragraphs>4</Paragraphs>
  <TotalTime>0</TotalTime>
  <ScaleCrop>false</ScaleCrop>
  <LinksUpToDate>false</LinksUpToDate>
  <CharactersWithSpaces>2053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2021-09-15T00:42:00Z</dcterms:created>
  <dc:creator>ycw1210</dc:creator>
  <cp:lastModifiedBy>包子-团子</cp:lastModifiedBy>
  <dcterms:modified xsi:type="dcterms:W3CDTF">2021-09-17T07:28:40Z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288D3D4BA605476D9D6ADF2760659DB8</vt:lpwstr>
  </property>
</Properties>
</file>