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Lines="0" w:after="581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pStyle w:val="2"/>
        <w:spacing w:before="0" w:beforeLines="0" w:after="581"/>
        <w:rPr>
          <w:rFonts w:hint="eastAsia" w:ascii="方正小标宋_GBK" w:hAnsi="方正小标宋_GBK" w:eastAsia="方正小标宋_GBK" w:cs="方正小标宋_GBK"/>
          <w:b w:val="0"/>
          <w:bCs w:val="0"/>
          <w:spacing w:val="-2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lang w:eastAsia="zh-CN"/>
        </w:rPr>
        <w:t>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</w:rPr>
        <w:t>拟认定自治区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lang w:eastAsia="zh-CN"/>
        </w:rPr>
        <w:t>科技企业孵化器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</w:rPr>
        <w:t>名单</w:t>
      </w:r>
    </w:p>
    <w:tbl>
      <w:tblPr>
        <w:tblStyle w:val="3"/>
        <w:tblpPr w:leftFromText="180" w:rightFromText="180" w:vertAnchor="text" w:horzAnchor="page" w:tblpX="1753" w:tblpY="41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3726"/>
        <w:gridCol w:w="4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tblHeader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序号</w:t>
            </w:r>
          </w:p>
        </w:tc>
        <w:tc>
          <w:tcPr>
            <w:tcW w:w="3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名称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eastAsia="zh-CN"/>
              </w:rPr>
              <w:t>运营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</w:rPr>
              <w:t>1</w:t>
            </w:r>
          </w:p>
        </w:tc>
        <w:tc>
          <w:tcPr>
            <w:tcW w:w="3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兴庆数字经济产业园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宁夏几字湾数字科技有限公司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</w:rPr>
              <w:t>2</w:t>
            </w:r>
          </w:p>
        </w:tc>
        <w:tc>
          <w:tcPr>
            <w:tcW w:w="3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银川先进技术融合创新科技企业孵化器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银川中电光谷科技产业发展有限公司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银川西交科技园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银川西交科技发展有限公司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宋体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惠农区绿色农产品加工科技创业园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宁夏惠科市政产业有限公司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宋体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58科创宁夏科技企业孵化器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银川五八科创有限公司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CB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napToGrid w:val="0"/>
      <w:spacing w:before="468" w:beforeLines="150" w:after="312" w:afterLines="100" w:line="560" w:lineRule="exact"/>
      <w:ind w:firstLine="0" w:firstLineChars="0"/>
      <w:jc w:val="center"/>
      <w:outlineLvl w:val="0"/>
    </w:pPr>
    <w:rPr>
      <w:rFonts w:ascii="方正小标宋_GBK" w:hAnsi="方正小标宋_GBK" w:eastAsia="方正小标宋_GBK" w:cs="Times New Roman"/>
      <w:b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2022-02-18T08:13:14Z</dcterms:created>
  <dc:creator>Administrator</dc:creator>
  <cp:lastModifiedBy>Administrator</cp:lastModifiedBy>
  <dcterms:modified xsi:type="dcterms:W3CDTF">2022-02-18T08:13:30Z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