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3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1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1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1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1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2952750</wp:posOffset>
                </wp:positionV>
                <wp:extent cx="4813300" cy="762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7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45pt;margin-top:232.5pt;height:0.6pt;width:379pt;mso-position-horizontal-relative:page;mso-position-vertical-relative:page;z-index:251659264;mso-width-relative:page;mso-height-relative:page;" fillcolor="#002060" filled="t" stroked="f" coordsize="21600,21600" o:allowincell="f" o:gfxdata="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BYAAABkcnMvUEsBAhQAFAAAAAgAh07iQFCp&#10;ItDYAAAACwEAAA8AAAAAAAAAAQAgAAAAOAAAAGRycy9kb3ducmV2LnhtbFBLAQIUABQAAAAIAIdO&#10;4kDzge22mwEAAB0DAAAOAAAAAAAAAAEAIAAAAD0BAABkcnMvZTJvRG9jLnhtbFBLBQYAAAAABgAG&#10;AFkBAABK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宁夏企业公共服务平台（168平台）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ascii="Arial"/>
          <w:sz w:val="21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1" w:lineRule="auto"/>
        <w:jc w:val="both"/>
        <w:rPr>
          <w:rFonts w:ascii="Arial"/>
          <w:sz w:val="21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政策直通车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3200" w:firstLineChars="800"/>
        <w:jc w:val="both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小程序操作手册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tabs>
          <w:tab w:val="left" w:pos="3593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hint="eastAsia" w:ascii="Arial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pStyle w:val="2"/>
        <w:rPr>
          <w:rFonts w:ascii="Arial"/>
          <w:sz w:val="21"/>
        </w:rPr>
      </w:pPr>
    </w:p>
    <w:p>
      <w:pPr>
        <w:pStyle w:val="2"/>
        <w:rPr>
          <w:rFonts w:ascii="Arial"/>
          <w:sz w:val="21"/>
        </w:rPr>
      </w:pPr>
    </w:p>
    <w:p>
      <w:pPr>
        <w:pStyle w:val="2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5" w:lineRule="auto"/>
        <w:jc w:val="both"/>
        <w:rPr>
          <w:rFonts w:ascii="Arial"/>
          <w:sz w:val="21"/>
        </w:rPr>
      </w:pPr>
    </w:p>
    <w:p>
      <w:pPr>
        <w:spacing w:line="360" w:lineRule="auto"/>
        <w:ind w:firstLine="1600" w:firstLineChars="500"/>
        <w:jc w:val="both"/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t>技术支持    0951-96168 0951-5699329</w:t>
      </w:r>
    </w:p>
    <w:p>
      <w:pPr>
        <w:pStyle w:val="2"/>
        <w:spacing w:line="360" w:lineRule="auto"/>
        <w:ind w:firstLine="1600" w:firstLineChars="500"/>
        <w:jc w:val="both"/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t xml:space="preserve">平台网址    </w:t>
      </w: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u w:val="none"/>
          <w:lang w:val="en-US" w:eastAsia="zh-CN" w:bidi="ar"/>
        </w:rPr>
        <w:t>www.smenx.com.cn</w:t>
      </w:r>
    </w:p>
    <w:p>
      <w:pPr>
        <w:pStyle w:val="2"/>
        <w:spacing w:line="360" w:lineRule="auto"/>
        <w:ind w:firstLine="1600" w:firstLineChars="500"/>
        <w:jc w:val="both"/>
        <w:rPr>
          <w:rFonts w:hint="default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sectPr>
          <w:footerReference r:id="rId5" w:type="default"/>
          <w:pgSz w:w="11906" w:h="16839"/>
          <w:pgMar w:top="1431" w:right="1509" w:bottom="0" w:left="1367" w:header="0" w:footer="0" w:gutter="0"/>
          <w:pgNumType w:fmt="numberInDash"/>
          <w:cols w:space="720" w:num="1"/>
        </w:sectPr>
      </w:pP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t>小程序    “宁夏企业公共服务平台—168平台”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668" w:firstLineChars="200"/>
        <w:jc w:val="both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7"/>
          <w:position w:val="4"/>
          <w:sz w:val="32"/>
          <w:szCs w:val="32"/>
          <w:lang w:val="en-US" w:eastAsia="zh-CN"/>
        </w:rPr>
        <w:t>一</w:t>
      </w:r>
      <w:r>
        <w:rPr>
          <w:rFonts w:ascii="黑体" w:hAnsi="黑体" w:eastAsia="黑体" w:cs="黑体"/>
          <w:spacing w:val="7"/>
          <w:position w:val="4"/>
          <w:sz w:val="32"/>
          <w:szCs w:val="32"/>
        </w:rPr>
        <w:t>、</w:t>
      </w:r>
      <w:r>
        <w:rPr>
          <w:rFonts w:hint="eastAsia" w:ascii="黑体" w:hAnsi="黑体" w:eastAsia="黑体" w:cs="黑体"/>
          <w:spacing w:val="7"/>
          <w:position w:val="4"/>
          <w:sz w:val="32"/>
          <w:szCs w:val="32"/>
          <w:lang w:val="en-US" w:eastAsia="zh-CN"/>
        </w:rPr>
        <w:t>168平台小程序端</w:t>
      </w:r>
      <w:r>
        <w:rPr>
          <w:rFonts w:ascii="黑体" w:hAnsi="黑体" w:eastAsia="黑体" w:cs="黑体"/>
          <w:spacing w:val="7"/>
          <w:position w:val="4"/>
          <w:sz w:val="32"/>
          <w:szCs w:val="32"/>
        </w:rPr>
        <w:t>登录及注册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776" w:firstLineChars="200"/>
        <w:jc w:val="both"/>
        <w:textAlignment w:val="baseline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(一) 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8" w:lineRule="auto"/>
        <w:ind w:left="11" w:firstLine="646"/>
        <w:jc w:val="both"/>
        <w:textAlignment w:val="baseline"/>
        <w:rPr>
          <w:rFonts w:ascii="仿宋" w:hAnsi="仿宋" w:eastAsia="仿宋" w:cs="仿宋"/>
          <w:spacing w:val="11"/>
          <w:sz w:val="32"/>
          <w:szCs w:val="32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在微信小程序中搜索</w:t>
      </w:r>
      <w:r>
        <w:rPr>
          <w:rFonts w:ascii="仿宋" w:hAnsi="仿宋" w:eastAsia="仿宋" w:cs="仿宋"/>
          <w:spacing w:val="7"/>
          <w:sz w:val="32"/>
          <w:szCs w:val="32"/>
        </w:rPr>
        <w:t>“宁夏企业公</w:t>
      </w:r>
      <w:r>
        <w:rPr>
          <w:rFonts w:ascii="仿宋" w:hAnsi="仿宋" w:eastAsia="仿宋" w:cs="仿宋"/>
          <w:spacing w:val="11"/>
          <w:sz w:val="32"/>
          <w:szCs w:val="32"/>
        </w:rPr>
        <w:t>共服务平台</w:t>
      </w:r>
      <w:r>
        <w:rPr>
          <w:rFonts w:hint="eastAsia" w:ascii="仿宋" w:hAnsi="仿宋" w:eastAsia="仿宋" w:cs="仿宋"/>
          <w:spacing w:val="11"/>
          <w:sz w:val="32"/>
          <w:szCs w:val="32"/>
          <w:lang w:val="en-US" w:eastAsia="zh-CN"/>
        </w:rPr>
        <w:t>—168平台</w:t>
      </w:r>
      <w:r>
        <w:rPr>
          <w:rFonts w:ascii="仿宋" w:hAnsi="仿宋" w:eastAsia="仿宋" w:cs="仿宋"/>
          <w:spacing w:val="11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11"/>
          <w:sz w:val="32"/>
          <w:szCs w:val="32"/>
          <w:lang w:val="en-US" w:eastAsia="zh-CN"/>
        </w:rPr>
        <w:t>进入168平台小程序页面,或扫描下方小程序码进入</w:t>
      </w:r>
      <w:r>
        <w:rPr>
          <w:rFonts w:ascii="仿宋" w:hAnsi="仿宋" w:eastAsia="仿宋" w:cs="仿宋"/>
          <w:spacing w:val="11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leftChars="0" w:hanging="9" w:firstLineChars="0"/>
        <w:jc w:val="center"/>
        <w:rPr>
          <w:rFonts w:hint="eastAsia" w:ascii="仿宋" w:hAnsi="仿宋" w:eastAsia="仿宋" w:cs="仿宋"/>
          <w:spacing w:val="11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pacing w:val="11"/>
          <w:sz w:val="31"/>
          <w:szCs w:val="31"/>
          <w:lang w:eastAsia="zh-CN"/>
        </w:rPr>
        <w:drawing>
          <wp:inline distT="0" distB="0" distL="114300" distR="114300">
            <wp:extent cx="3162300" cy="3209290"/>
            <wp:effectExtent l="0" t="0" r="0" b="10160"/>
            <wp:docPr id="2" name="图片 2" descr="C:\Users\n\Desktop\微信图片_20220606092023.png微信图片_202206060920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n\Desktop\微信图片_20220606092023.png微信图片_20220606092023"/>
                    <pic:cNvPicPr>
                      <a:picLocks noChangeAspect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firstLine="647"/>
        <w:jc w:val="both"/>
        <w:rPr>
          <w:rFonts w:hint="eastAsia" w:ascii="仿宋" w:hAnsi="仿宋" w:eastAsia="仿宋" w:cs="仿宋"/>
          <w:spacing w:val="-7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spacing w:val="11"/>
          <w:sz w:val="32"/>
          <w:szCs w:val="32"/>
        </w:rPr>
        <w:t>没有账号的企业用</w:t>
      </w:r>
      <w:r>
        <w:rPr>
          <w:rFonts w:ascii="仿宋" w:hAnsi="仿宋" w:eastAsia="仿宋" w:cs="仿宋"/>
          <w:spacing w:val="-9"/>
          <w:sz w:val="32"/>
          <w:szCs w:val="32"/>
        </w:rPr>
        <w:t>户，需在 “168 平台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小程序端</w:t>
      </w:r>
      <w:r>
        <w:rPr>
          <w:rFonts w:ascii="仿宋" w:hAnsi="仿宋" w:eastAsia="仿宋" w:cs="仿宋"/>
          <w:spacing w:val="-9"/>
          <w:sz w:val="32"/>
          <w:szCs w:val="32"/>
        </w:rPr>
        <w:t xml:space="preserve">”进行注册。 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在“我的”页面</w:t>
      </w:r>
      <w:r>
        <w:rPr>
          <w:rFonts w:ascii="仿宋" w:hAnsi="仿宋" w:eastAsia="仿宋" w:cs="仿宋"/>
          <w:spacing w:val="-3"/>
          <w:sz w:val="32"/>
          <w:szCs w:val="32"/>
        </w:rPr>
        <w:t>点</w:t>
      </w:r>
      <w:r>
        <w:rPr>
          <w:rFonts w:ascii="仿宋" w:hAnsi="仿宋" w:eastAsia="仿宋" w:cs="仿宋"/>
          <w:spacing w:val="-36"/>
          <w:sz w:val="32"/>
          <w:szCs w:val="32"/>
        </w:rPr>
        <w:t>击</w:t>
      </w:r>
      <w:r>
        <w:rPr>
          <w:rFonts w:ascii="仿宋" w:hAnsi="仿宋" w:eastAsia="仿宋" w:cs="仿宋"/>
          <w:spacing w:val="-19"/>
          <w:sz w:val="32"/>
          <w:szCs w:val="32"/>
        </w:rPr>
        <w:t xml:space="preserve"> “注册” ，选择 “企业用户” ，输入手</w:t>
      </w:r>
      <w:r>
        <w:rPr>
          <w:rFonts w:ascii="仿宋" w:hAnsi="仿宋" w:eastAsia="仿宋" w:cs="仿宋"/>
          <w:spacing w:val="-14"/>
          <w:sz w:val="32"/>
          <w:szCs w:val="32"/>
        </w:rPr>
        <w:t>机号</w:t>
      </w:r>
      <w:r>
        <w:rPr>
          <w:rFonts w:ascii="仿宋" w:hAnsi="仿宋" w:eastAsia="仿宋" w:cs="仿宋"/>
          <w:spacing w:val="-8"/>
          <w:sz w:val="32"/>
          <w:szCs w:val="32"/>
        </w:rPr>
        <w:t>码</w:t>
      </w:r>
      <w:r>
        <w:rPr>
          <w:rFonts w:ascii="仿宋" w:hAnsi="仿宋" w:eastAsia="仿宋" w:cs="仿宋"/>
          <w:spacing w:val="-7"/>
          <w:sz w:val="32"/>
          <w:szCs w:val="32"/>
        </w:rPr>
        <w:t>、登录密码、企业名称等信息后点击“立即注册”</w:t>
      </w:r>
      <w:r>
        <w:rPr>
          <w:rFonts w:hint="eastAsia" w:ascii="仿宋" w:hAnsi="仿宋" w:eastAsia="仿宋" w:cs="仿宋"/>
          <w:spacing w:val="-7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7"/>
          <w:sz w:val="32"/>
          <w:szCs w:val="32"/>
          <w:lang w:val="en-US" w:eastAsia="zh-CN"/>
        </w:rPr>
        <w:t>即可完成注册。</w:t>
      </w:r>
      <w:bookmarkStart w:id="0" w:name="_GoBack"/>
      <w:bookmarkEnd w:id="0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</w:pPr>
            <w:r>
              <w:drawing>
                <wp:inline distT="0" distB="0" distL="114300" distR="114300">
                  <wp:extent cx="1812925" cy="3416300"/>
                  <wp:effectExtent l="0" t="0" r="15875" b="12700"/>
                  <wp:docPr id="58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9" w:line="357" w:lineRule="auto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20875" cy="3619500"/>
                  <wp:effectExtent l="0" t="0" r="3175" b="0"/>
                  <wp:docPr id="59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77720" cy="3916045"/>
                  <wp:effectExtent l="0" t="0" r="17780" b="8255"/>
                  <wp:docPr id="60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39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94230" cy="3947795"/>
                  <wp:effectExtent l="0" t="0" r="1270" b="14605"/>
                  <wp:docPr id="61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7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39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楷体" w:hAnsi="楷体" w:eastAsia="楷体" w:cs="楷体"/>
          <w:spacing w:val="3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firstLine="776" w:firstLineChars="200"/>
        <w:jc w:val="both"/>
        <w:textAlignment w:val="baseline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（二）认证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firstLine="647"/>
        <w:jc w:val="both"/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在168平台小程序端，“我的”界面点击登录，输入已注册的账号密码，点击立即登录。登录成功后，点击去“去认证”，进入认证界面，选择企业用户，进行企业认证，填写认证信息，提交审核，等待审核结果，即完成账号认证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98040" cy="3953510"/>
                  <wp:effectExtent l="0" t="0" r="16510" b="8890"/>
                  <wp:docPr id="62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39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078990" cy="3917315"/>
                  <wp:effectExtent l="0" t="0" r="16510" b="6985"/>
                  <wp:docPr id="63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</w:pPr>
            <w:r>
              <w:drawing>
                <wp:inline distT="0" distB="0" distL="114300" distR="114300">
                  <wp:extent cx="1921510" cy="3621405"/>
                  <wp:effectExtent l="0" t="0" r="2540" b="17145"/>
                  <wp:docPr id="64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36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leftChars="0" w:firstLine="0" w:firstLineChars="0"/>
              <w:jc w:val="both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012950" cy="3794125"/>
                  <wp:effectExtent l="0" t="0" r="6350" b="15875"/>
                  <wp:docPr id="65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379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firstLine="647"/>
        <w:jc w:val="both"/>
      </w:pPr>
      <w:r>
        <w:drawing>
          <wp:inline distT="0" distB="0" distL="114300" distR="114300">
            <wp:extent cx="2009775" cy="3787775"/>
            <wp:effectExtent l="0" t="0" r="9525" b="3175"/>
            <wp:docPr id="66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13" w:lineRule="exact"/>
        <w:jc w:val="both"/>
        <w:outlineLvl w:val="9"/>
        <w:rPr>
          <w:rFonts w:hint="eastAsia" w:ascii="黑体" w:hAnsi="黑体" w:eastAsia="黑体" w:cs="黑体"/>
          <w:spacing w:val="7"/>
          <w:position w:val="4"/>
          <w:sz w:val="31"/>
          <w:szCs w:val="3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13" w:lineRule="exact"/>
        <w:ind w:firstLine="648" w:firstLineChars="200"/>
        <w:jc w:val="both"/>
        <w:textAlignment w:val="baseline"/>
        <w:outlineLvl w:val="0"/>
        <w:rPr>
          <w:rFonts w:hint="eastAsia" w:ascii="黑体" w:hAnsi="黑体" w:eastAsia="黑体" w:cs="黑体"/>
          <w:spacing w:val="7"/>
          <w:position w:val="4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7"/>
          <w:position w:val="4"/>
          <w:sz w:val="31"/>
          <w:szCs w:val="31"/>
          <w:lang w:val="en-US" w:eastAsia="zh-CN"/>
        </w:rPr>
        <w:t>二、168平台小程序端政策直通车操作流程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8" w:lineRule="auto"/>
        <w:ind w:firstLine="756" w:firstLineChars="200"/>
        <w:jc w:val="both"/>
        <w:textAlignment w:val="baseline"/>
        <w:outlineLvl w:val="1"/>
        <w:rPr>
          <w:rFonts w:hint="eastAsia" w:ascii="楷体" w:hAnsi="楷体" w:eastAsia="楷体" w:cs="楷体"/>
          <w:spacing w:val="3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（一）一企一清单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57" w:lineRule="auto"/>
        <w:ind w:firstLine="648" w:firstLineChars="200"/>
        <w:jc w:val="both"/>
        <w:textAlignment w:val="baseline"/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1"/>
          <w:szCs w:val="31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1"/>
          <w:szCs w:val="31"/>
        </w:rPr>
        <w:t>”</w:t>
      </w:r>
      <w:r>
        <w:rPr>
          <w:rFonts w:hint="eastAsia" w:ascii="仿宋" w:hAnsi="仿宋" w:eastAsia="仿宋" w:cs="仿宋"/>
          <w:spacing w:val="5"/>
          <w:sz w:val="31"/>
          <w:szCs w:val="31"/>
          <w:lang w:eastAsia="zh-CN"/>
        </w:rPr>
        <w:t>，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点击“政策”，进入政策直通车页面。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</w:pPr>
            <w:r>
              <w:drawing>
                <wp:inline distT="0" distB="0" distL="114300" distR="114300">
                  <wp:extent cx="2160905" cy="4072255"/>
                  <wp:effectExtent l="0" t="0" r="10795" b="4445"/>
                  <wp:docPr id="83" name="图片 2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1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407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83130" cy="4114800"/>
                  <wp:effectExtent l="0" t="0" r="7620" b="0"/>
                  <wp:docPr id="84" name="图片 2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2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点击“一企一清单”进入清单页面，即可进入列表页面，企业可点击查看相关政策信息详情。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firstLine="776" w:firstLineChars="200"/>
        <w:jc w:val="both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（二）智能匹配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firstLine="647"/>
        <w:jc w:val="both"/>
        <w:rPr>
          <w:rFonts w:hint="default" w:ascii="仿宋" w:hAnsi="仿宋" w:eastAsia="仿宋" w:cs="仿宋"/>
          <w:spacing w:val="5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点击“政策”，进入政策直通车页面，点击“政策匹配”，进入智能匹配页面。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9" w:line="357" w:lineRule="auto"/>
              <w:jc w:val="both"/>
              <w:rPr>
                <w:rFonts w:hint="default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 w:val="0"/>
                <w:color w:val="000000"/>
                <w:spacing w:val="5"/>
                <w:kern w:val="0"/>
                <w:sz w:val="31"/>
                <w:szCs w:val="31"/>
              </w:rPr>
              <w:drawing>
                <wp:inline distT="0" distB="0" distL="114300" distR="114300">
                  <wp:extent cx="2011045" cy="3789045"/>
                  <wp:effectExtent l="0" t="0" r="8255" b="1905"/>
                  <wp:docPr id="87" name="图片 2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4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378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9" w:line="357" w:lineRule="auto"/>
              <w:jc w:val="both"/>
              <w:rPr>
                <w:rFonts w:hint="default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15820" cy="3986530"/>
                  <wp:effectExtent l="0" t="0" r="17780" b="13970"/>
                  <wp:docPr id="88" name="图片 2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5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398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企业完善相关信息，点击页面下方“智能匹配”按钮，完成智能匹配，展示智能匹配结果，企业可查看相关政策信息。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1"/>
          <w:szCs w:val="31"/>
          <w:lang w:val="en-US" w:eastAsia="zh-CN"/>
        </w:rPr>
      </w:pPr>
      <w:r>
        <w:drawing>
          <wp:inline distT="0" distB="0" distL="114300" distR="114300">
            <wp:extent cx="1613535" cy="3041650"/>
            <wp:effectExtent l="0" t="0" r="5715" b="6350"/>
            <wp:docPr id="89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firstLine="776" w:firstLineChars="200"/>
        <w:jc w:val="both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（三）政策检索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在“政策”页面，点击“政策查询”。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10385" cy="3410585"/>
                  <wp:effectExtent l="0" t="0" r="18415" b="18415"/>
                  <wp:docPr id="90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341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7245" cy="3932555"/>
                  <wp:effectExtent l="0" t="0" r="8255" b="10795"/>
                  <wp:docPr id="91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39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在政策列表，根据自身需求选择筛选条件，进行政策检索。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（四）政策订阅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668" w:firstLineChars="200"/>
        <w:jc w:val="both"/>
        <w:rPr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 xml:space="preserve">在“政策”页面，点击“政策订阅”。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1900555" cy="3581400"/>
                  <wp:effectExtent l="0" t="0" r="4445" b="0"/>
                  <wp:docPr id="92" name="图片 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047875" cy="3858260"/>
                  <wp:effectExtent l="0" t="0" r="9525" b="8890"/>
                  <wp:docPr id="93" name="图片 3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8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企业根据自己的需求选择政策订阅的类型，点击提交。完成订阅设置后，平台推送订阅的政策信息，企业可进行查看，同时可点击“订阅设置”修改订阅条件。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</w:pPr>
      <w:r>
        <w:drawing>
          <wp:inline distT="0" distB="0" distL="114300" distR="114300">
            <wp:extent cx="1704975" cy="3211830"/>
            <wp:effectExtent l="0" t="0" r="9525" b="7620"/>
            <wp:docPr id="94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firstLine="776" w:firstLineChars="200"/>
        <w:jc w:val="both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（五）政策推送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在“我的”页面，点击“我的推送”。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57070" cy="3687445"/>
                  <wp:effectExtent l="0" t="0" r="5080" b="8255"/>
                  <wp:docPr id="96" name="图片 3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45970" cy="3855720"/>
                  <wp:effectExtent l="0" t="0" r="11430" b="11430"/>
                  <wp:docPr id="97" name="图片 3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4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default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企业在“我的推送”列表中查看已推送的政策信息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firstLine="776" w:firstLineChars="200"/>
        <w:jc w:val="both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（六）政策收藏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企业在</w:t>
      </w:r>
      <w:r>
        <w:rPr>
          <w:rFonts w:ascii="仿宋" w:hAnsi="仿宋" w:eastAsia="仿宋" w:cs="仿宋"/>
          <w:spacing w:val="5"/>
          <w:sz w:val="32"/>
          <w:szCs w:val="32"/>
        </w:rPr>
        <w:t>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查看政策信息时，在政策详情页点击右上角星号标记可对该政策进行收藏。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1"/>
        <w:gridCol w:w="42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74570" cy="4287520"/>
                  <wp:effectExtent l="0" t="0" r="11430" b="17780"/>
                  <wp:docPr id="100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42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hint="eastAsia" w:ascii="仿宋" w:hAnsi="仿宋" w:eastAsia="仿宋" w:cs="仿宋"/>
                <w:spacing w:val="5"/>
                <w:sz w:val="31"/>
                <w:szCs w:val="3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15210" cy="4361815"/>
                  <wp:effectExtent l="0" t="0" r="8890" b="635"/>
                  <wp:docPr id="98" name="图片 3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5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436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default" w:ascii="仿宋" w:hAnsi="仿宋" w:eastAsia="仿宋" w:cs="仿宋"/>
          <w:spacing w:val="5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用户登录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小程序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在“政策”页面，点击“政策收藏”。进入我的收藏列表，可查看已收藏的政策信息，同时企业也可对已收藏的政策信息进行“取消收藏”的操作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857500" cy="2270760"/>
            <wp:effectExtent l="0" t="0" r="0" b="15240"/>
            <wp:docPr id="99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6"/>
                    <pic:cNvPicPr>
                      <a:picLocks noChangeAspect="true"/>
                    </pic:cNvPicPr>
                  </pic:nvPicPr>
                  <pic:blipFill>
                    <a:blip r:embed="rId32"/>
                    <a:srcRect b="578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MmExNjczYWRmMTc3MTIwNDA2MGEyYzUzMTFlNjYifQ=="/>
  </w:docVars>
  <w:rsids>
    <w:rsidRoot w:val="4A0210BA"/>
    <w:rsid w:val="1DBB0448"/>
    <w:rsid w:val="27EF48EF"/>
    <w:rsid w:val="30DF4643"/>
    <w:rsid w:val="315809B4"/>
    <w:rsid w:val="3F135A4B"/>
    <w:rsid w:val="3F5A1141"/>
    <w:rsid w:val="44D33F2B"/>
    <w:rsid w:val="4A0210BA"/>
    <w:rsid w:val="54761A7F"/>
    <w:rsid w:val="59354479"/>
    <w:rsid w:val="71142098"/>
    <w:rsid w:val="736347F7"/>
    <w:rsid w:val="73CE5C04"/>
    <w:rsid w:val="7DFF9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keepNext w:val="0"/>
      <w:keepLines w:val="0"/>
      <w:widowControl w:val="0"/>
      <w:suppressLineNumbers w:val="0"/>
      <w:adjustRightInd w:val="0"/>
      <w:snapToGrid w:val="0"/>
      <w:spacing w:after="120" w:afterLines="0" w:afterAutospacing="0" w:line="360" w:lineRule="auto"/>
      <w:ind w:firstLine="480" w:firstLineChars="200"/>
      <w:jc w:val="both"/>
    </w:pPr>
    <w:rPr>
      <w:rFonts w:hint="default" w:ascii="Calibri" w:hAnsi="Calibri" w:eastAsia="宋体" w:cs="Times New Roman"/>
      <w:snapToGrid/>
      <w:kern w:val="2"/>
      <w:sz w:val="24"/>
      <w:szCs w:val="24"/>
      <w:lang w:val="en-US" w:eastAsia="zh-CN" w:bidi="ar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941</Words>
  <Characters>1006</Characters>
  <Lines>0</Lines>
  <Paragraphs>0</Paragraphs>
  <TotalTime>7</TotalTime>
  <ScaleCrop>false</ScaleCrop>
  <LinksUpToDate>false</LinksUpToDate>
  <CharactersWithSpaces>1037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2022-06-02T17:25:00Z</dcterms:created>
  <dc:creator>n</dc:creator>
  <cp:lastModifiedBy>nxgxt</cp:lastModifiedBy>
  <dcterms:modified xsi:type="dcterms:W3CDTF">2022-06-06T09:44:49Z</dcterms:modified>
  <dc:title>宁夏企业公共服务平台（168平台）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D91F0C84DE4C43258AB43EBC441CE0DC</vt:lpwstr>
  </property>
</Properties>
</file>