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XSpec="center" w:tblpY="1261"/>
        <w:tblOverlap w:val="never"/>
        <w:tblW w:w="1003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911695" w14:paraId="107E0A85" w14:textId="77777777">
        <w:trPr>
          <w:trHeight w:val="841"/>
          <w:hidden/>
        </w:trPr>
        <w:tc>
          <w:tcPr>
            <w:tcW w:w="10031" w:type="dxa"/>
          </w:tcPr>
          <w:p w14:paraId="42B763D7" w14:textId="77777777" w:rsidR="00911695" w:rsidRDefault="00911695">
            <w:pPr>
              <w:jc w:val="center"/>
              <w:rPr>
                <w:rFonts w:ascii="方正小标宋_GBK" w:eastAsia="方正小标宋_GBK"/>
                <w:vanish/>
                <w:color w:val="FF0000"/>
                <w:spacing w:val="60"/>
                <w:w w:val="80"/>
                <w:kern w:val="96"/>
                <w:sz w:val="88"/>
                <w:szCs w:val="88"/>
              </w:rPr>
            </w:pPr>
          </w:p>
        </w:tc>
      </w:tr>
    </w:tbl>
    <w:p w14:paraId="22B84379" w14:textId="646C9C49" w:rsidR="00911695" w:rsidRDefault="00000000">
      <w:pPr>
        <w:pStyle w:val="a4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12014DDB" w14:textId="77777777" w:rsidR="00911695" w:rsidRDefault="00000000">
      <w:pPr>
        <w:pStyle w:val="a6"/>
        <w:widowControl w:val="0"/>
        <w:spacing w:before="0" w:beforeAutospacing="0" w:after="0" w:line="600" w:lineRule="exact"/>
        <w:ind w:firstLine="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北京市20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3年度第五批拟更名高新技术企业名单</w:t>
      </w:r>
    </w:p>
    <w:tbl>
      <w:tblPr>
        <w:tblW w:w="10318" w:type="dxa"/>
        <w:jc w:val="center"/>
        <w:tblLook w:val="04A0" w:firstRow="1" w:lastRow="0" w:firstColumn="1" w:lastColumn="0" w:noHBand="0" w:noVBand="1"/>
      </w:tblPr>
      <w:tblGrid>
        <w:gridCol w:w="964"/>
        <w:gridCol w:w="3855"/>
        <w:gridCol w:w="3628"/>
        <w:gridCol w:w="1871"/>
      </w:tblGrid>
      <w:tr w:rsidR="00911695" w14:paraId="69AE2C09" w14:textId="77777777">
        <w:trPr>
          <w:trHeight w:val="540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147651" w14:textId="77777777" w:rsidR="0091169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BDE43" w14:textId="77777777" w:rsidR="0091169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lang w:bidi="ar"/>
              </w:rPr>
              <w:t>原企业名称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A8C34" w14:textId="77777777" w:rsidR="0091169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lang w:bidi="ar"/>
              </w:rPr>
              <w:t>更名后企业名称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C174E5" w14:textId="77777777" w:rsidR="0091169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lang w:bidi="ar"/>
              </w:rPr>
              <w:t>高企证书编号</w:t>
            </w:r>
          </w:p>
        </w:tc>
      </w:tr>
      <w:tr w:rsidR="00911695" w14:paraId="62ABD1F9" w14:textId="77777777">
        <w:trPr>
          <w:trHeight w:val="540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C53F9" w14:textId="77777777" w:rsidR="0091169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E5736" w14:textId="77777777" w:rsidR="00911695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北京天拓四方科技有限公司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4B811" w14:textId="77777777" w:rsidR="00911695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北京天拓四方科技股份有限公司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62AFC" w14:textId="77777777" w:rsidR="0091169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GR202211003602</w:t>
            </w:r>
          </w:p>
        </w:tc>
      </w:tr>
      <w:tr w:rsidR="00911695" w14:paraId="23DC8356" w14:textId="77777777">
        <w:trPr>
          <w:trHeight w:val="540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321C8" w14:textId="77777777" w:rsidR="0091169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3FE2D" w14:textId="77777777" w:rsidR="00911695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北京国安广传网络科技有限公司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ADC63" w14:textId="77777777" w:rsidR="00911695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北京渐健医疗科技有限公司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5AC37" w14:textId="77777777" w:rsidR="0091169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GR202111005976</w:t>
            </w:r>
          </w:p>
        </w:tc>
      </w:tr>
      <w:tr w:rsidR="00911695" w14:paraId="1FF98701" w14:textId="77777777">
        <w:trPr>
          <w:trHeight w:val="540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74D69" w14:textId="77777777" w:rsidR="0091169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1A6CF" w14:textId="77777777" w:rsidR="00911695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中交四公局第三工程有限公司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94218" w14:textId="77777777" w:rsidR="00911695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中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交建筑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集团第六工程有限公司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965F8" w14:textId="77777777" w:rsidR="0091169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GR202111000327</w:t>
            </w:r>
          </w:p>
        </w:tc>
      </w:tr>
      <w:tr w:rsidR="00911695" w14:paraId="24FBC4C5" w14:textId="77777777">
        <w:trPr>
          <w:trHeight w:val="540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CF5C6" w14:textId="77777777" w:rsidR="0091169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D808C" w14:textId="77777777" w:rsidR="00911695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北京中电联节能技术有限公司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96FF8" w14:textId="77777777" w:rsidR="00911695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中化节能技术（北京）有限公司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979A0" w14:textId="77777777" w:rsidR="0091169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GR202211007726</w:t>
            </w:r>
          </w:p>
        </w:tc>
      </w:tr>
      <w:tr w:rsidR="00911695" w14:paraId="7A8DC2E9" w14:textId="77777777">
        <w:trPr>
          <w:trHeight w:val="540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884A4" w14:textId="77777777" w:rsidR="0091169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587EE" w14:textId="77777777" w:rsidR="00911695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北京实利信达仪器设备有限公司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C9512" w14:textId="77777777" w:rsidR="00911695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北京实利信达科技有限公司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FA4AF" w14:textId="77777777" w:rsidR="0091169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GR202111003757</w:t>
            </w:r>
          </w:p>
        </w:tc>
      </w:tr>
      <w:tr w:rsidR="00911695" w14:paraId="68A5B3D1" w14:textId="77777777">
        <w:trPr>
          <w:trHeight w:val="540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B4FDE" w14:textId="77777777" w:rsidR="0091169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3CECB" w14:textId="77777777" w:rsidR="00911695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北京凯昆广胜新能源电器有限公司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0FEBC" w14:textId="77777777" w:rsidR="00911695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北京凯昆科技集团有限公司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96CF5" w14:textId="77777777" w:rsidR="0091169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GR202211005915</w:t>
            </w:r>
          </w:p>
        </w:tc>
      </w:tr>
      <w:tr w:rsidR="00911695" w14:paraId="1EADEE39" w14:textId="77777777">
        <w:trPr>
          <w:trHeight w:val="540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03756" w14:textId="77777777" w:rsidR="0091169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7B2FD" w14:textId="77777777" w:rsidR="00911695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电卫士智能电器(北京)有限公司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A5819" w14:textId="77777777" w:rsidR="00911695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天华瑞能（北京）技术发展有限公司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275CC" w14:textId="77777777" w:rsidR="0091169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GR202111008420</w:t>
            </w:r>
          </w:p>
        </w:tc>
      </w:tr>
      <w:tr w:rsidR="00911695" w14:paraId="0D573762" w14:textId="77777777">
        <w:trPr>
          <w:trHeight w:val="540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8D5C1" w14:textId="77777777" w:rsidR="0091169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D06CF" w14:textId="77777777" w:rsidR="00911695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北京乾唐伟业科技股份公司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B07CB" w14:textId="77777777" w:rsidR="00911695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中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科乾唐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（北京）科技股份公司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6D35B" w14:textId="77777777" w:rsidR="0091169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GR202211002391</w:t>
            </w:r>
          </w:p>
        </w:tc>
      </w:tr>
      <w:tr w:rsidR="00911695" w14:paraId="1038C3DA" w14:textId="77777777">
        <w:trPr>
          <w:trHeight w:val="540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45EAD" w14:textId="77777777" w:rsidR="0091169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0F5E7" w14:textId="77777777" w:rsidR="00911695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北京易连忆生科技有限公司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67DB4" w14:textId="77777777" w:rsidR="00911695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北京易连忆生教育科技有限公司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133B0" w14:textId="77777777" w:rsidR="0091169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GR202211006050</w:t>
            </w:r>
          </w:p>
        </w:tc>
      </w:tr>
      <w:tr w:rsidR="00911695" w14:paraId="12A81C2F" w14:textId="77777777">
        <w:trPr>
          <w:trHeight w:val="540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E3EA9" w14:textId="77777777" w:rsidR="0091169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6C9A3" w14:textId="77777777" w:rsidR="00911695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中航迈特粉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冶科技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(北京)有限公司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24FF3" w14:textId="77777777" w:rsidR="00911695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中航迈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特增材科技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（北京）有限公司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20008" w14:textId="77777777" w:rsidR="0091169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GR202111007700</w:t>
            </w:r>
          </w:p>
        </w:tc>
      </w:tr>
      <w:tr w:rsidR="00911695" w14:paraId="7767DC8D" w14:textId="77777777">
        <w:trPr>
          <w:trHeight w:val="540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DF26B" w14:textId="77777777" w:rsidR="0091169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9C752" w14:textId="77777777" w:rsidR="00911695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北京细水科技有限公司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03D1A" w14:textId="77777777" w:rsidR="00911695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北京数际科技有限公司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4DDA5" w14:textId="77777777" w:rsidR="0091169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GR202111003377</w:t>
            </w:r>
          </w:p>
        </w:tc>
      </w:tr>
      <w:tr w:rsidR="00911695" w14:paraId="30AFC1A5" w14:textId="77777777">
        <w:trPr>
          <w:trHeight w:val="540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516B7" w14:textId="77777777" w:rsidR="0091169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55050" w14:textId="77777777" w:rsidR="00911695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北京擎科生物科技有限公司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6BAC5" w14:textId="77777777" w:rsidR="00911695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北京擎科生物科技股份有限公司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7E9C2" w14:textId="77777777" w:rsidR="0091169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GS202211000036</w:t>
            </w:r>
          </w:p>
        </w:tc>
      </w:tr>
      <w:tr w:rsidR="00911695" w14:paraId="1E518BA6" w14:textId="77777777">
        <w:trPr>
          <w:trHeight w:val="540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4AEAE" w14:textId="77777777" w:rsidR="0091169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E3DF4" w14:textId="77777777" w:rsidR="00911695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安泰南瑞非晶科技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有限责任公司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B6CF7" w14:textId="77777777" w:rsidR="00911695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安泰非晶科技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有限责任公司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029D5" w14:textId="77777777" w:rsidR="0091169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GR202111004986</w:t>
            </w:r>
          </w:p>
        </w:tc>
      </w:tr>
      <w:tr w:rsidR="00911695" w14:paraId="6F0D0905" w14:textId="77777777">
        <w:trPr>
          <w:trHeight w:val="540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72CC8" w14:textId="77777777" w:rsidR="0091169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DC774" w14:textId="77777777" w:rsidR="00911695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北京道思克矿山装备技术有限公司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97BF7" w14:textId="77777777" w:rsidR="00911695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北京道思克能源设备有限公司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58FDE" w14:textId="77777777" w:rsidR="0091169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GR202111007961</w:t>
            </w:r>
          </w:p>
        </w:tc>
      </w:tr>
      <w:tr w:rsidR="00911695" w14:paraId="736BB980" w14:textId="77777777">
        <w:trPr>
          <w:trHeight w:val="540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FE8B2" w14:textId="77777777" w:rsidR="0091169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ED372" w14:textId="77777777" w:rsidR="00911695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北京恩力动力科技有限公司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2B401" w14:textId="77777777" w:rsidR="00911695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北京恩力动力技术有限公司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039F2" w14:textId="77777777" w:rsidR="0091169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GR202211005176</w:t>
            </w:r>
          </w:p>
        </w:tc>
      </w:tr>
      <w:tr w:rsidR="00911695" w14:paraId="5BD00A69" w14:textId="77777777">
        <w:trPr>
          <w:trHeight w:val="540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8535F" w14:textId="77777777" w:rsidR="0091169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31E54" w14:textId="77777777" w:rsidR="00911695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华都诗华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生物制品有限公司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F6CE9" w14:textId="77777777" w:rsidR="00911695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诗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华动保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科技（北京）有限公司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1EBCE" w14:textId="77777777" w:rsidR="0091169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GR202211002651</w:t>
            </w:r>
          </w:p>
        </w:tc>
      </w:tr>
      <w:tr w:rsidR="00911695" w14:paraId="2446A9BA" w14:textId="77777777">
        <w:trPr>
          <w:trHeight w:val="540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C5069" w14:textId="77777777" w:rsidR="0091169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5A60F" w14:textId="77777777" w:rsidR="00911695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北京至真互联网技术有限公司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06618" w14:textId="77777777" w:rsidR="00911695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北京至真健康科技有限公司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955A0" w14:textId="77777777" w:rsidR="0091169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GR202111004446</w:t>
            </w:r>
          </w:p>
        </w:tc>
      </w:tr>
      <w:tr w:rsidR="00911695" w14:paraId="2AADADB5" w14:textId="77777777">
        <w:trPr>
          <w:trHeight w:val="540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A0CCD" w14:textId="77777777" w:rsidR="0091169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9F235" w14:textId="77777777" w:rsidR="00911695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北京大账房网络科技股份有限公司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BE03" w14:textId="77777777" w:rsidR="00911695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大账房网络科技股份有限公司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F3C01" w14:textId="77777777" w:rsidR="0091169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GR202211007984</w:t>
            </w:r>
          </w:p>
        </w:tc>
      </w:tr>
      <w:tr w:rsidR="00911695" w14:paraId="66FBD239" w14:textId="77777777">
        <w:trPr>
          <w:trHeight w:val="540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DCD32" w14:textId="77777777" w:rsidR="0091169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5EC34" w14:textId="77777777" w:rsidR="00911695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北京有限元科技有限公司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35616" w14:textId="77777777" w:rsidR="00911695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北京中科金有限元技术有限公司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A89F8" w14:textId="77777777" w:rsidR="0091169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GR202111001275</w:t>
            </w:r>
          </w:p>
        </w:tc>
      </w:tr>
      <w:tr w:rsidR="00911695" w14:paraId="6EFEE6BD" w14:textId="77777777">
        <w:trPr>
          <w:trHeight w:val="540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CBA75" w14:textId="77777777" w:rsidR="0091169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A0DF9" w14:textId="77777777" w:rsidR="00911695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研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峰科技(北京)有限公司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6B968" w14:textId="77777777" w:rsidR="00911695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研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峰科技（北京）股份有限公司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3D493" w14:textId="77777777" w:rsidR="0091169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GR202111003339</w:t>
            </w:r>
          </w:p>
        </w:tc>
      </w:tr>
      <w:tr w:rsidR="00911695" w14:paraId="0C6991F1" w14:textId="77777777">
        <w:trPr>
          <w:trHeight w:val="540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6CA9C" w14:textId="77777777" w:rsidR="0091169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79685" w14:textId="77777777" w:rsidR="00911695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天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控股(北京)股份有限公司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6299C" w14:textId="77777777" w:rsidR="00911695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天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数字科技（北京）股份有限公司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70F7A" w14:textId="77777777" w:rsidR="0091169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GR202211006603</w:t>
            </w:r>
          </w:p>
        </w:tc>
      </w:tr>
      <w:tr w:rsidR="00911695" w14:paraId="0655EAFD" w14:textId="77777777">
        <w:trPr>
          <w:trHeight w:val="540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07D21" w14:textId="77777777" w:rsidR="0091169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D25C5" w14:textId="77777777" w:rsidR="00911695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中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建物联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(北京)科技有限公司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EB4AE" w14:textId="77777777" w:rsidR="00911695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北京建云科技信息有限公司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6674E" w14:textId="77777777" w:rsidR="00911695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GR202011008327</w:t>
            </w:r>
          </w:p>
        </w:tc>
      </w:tr>
    </w:tbl>
    <w:p w14:paraId="763F7063" w14:textId="77777777" w:rsidR="00911695" w:rsidRDefault="00911695">
      <w:pPr>
        <w:pStyle w:val="a4"/>
        <w:rPr>
          <w:rFonts w:hint="eastAsia"/>
        </w:rPr>
      </w:pPr>
    </w:p>
    <w:sectPr w:rsidR="00911695">
      <w:footerReference w:type="even" r:id="rId7"/>
      <w:footerReference w:type="default" r:id="rId8"/>
      <w:pgSz w:w="11906" w:h="16838"/>
      <w:pgMar w:top="1418" w:right="1474" w:bottom="1418" w:left="1588" w:header="851" w:footer="766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C4091" w14:textId="77777777" w:rsidR="00CD70E9" w:rsidRDefault="00CD70E9">
      <w:r>
        <w:separator/>
      </w:r>
    </w:p>
  </w:endnote>
  <w:endnote w:type="continuationSeparator" w:id="0">
    <w:p w14:paraId="218AF2A2" w14:textId="77777777" w:rsidR="00CD70E9" w:rsidRDefault="00CD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C8C9E" w14:textId="77777777" w:rsidR="00911695" w:rsidRDefault="00000000">
    <w:pPr>
      <w:pStyle w:val="a5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66B7BF7" w14:textId="77777777" w:rsidR="00911695" w:rsidRDefault="0091169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3E08F" w14:textId="77777777" w:rsidR="00911695" w:rsidRDefault="00000000">
    <w:pPr>
      <w:pStyle w:val="a5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</w:rPr>
      <w:t>- 1 -</w:t>
    </w:r>
    <w:r>
      <w:rPr>
        <w:rStyle w:val="a8"/>
      </w:rPr>
      <w:fldChar w:fldCharType="end"/>
    </w:r>
  </w:p>
  <w:p w14:paraId="71BAA098" w14:textId="77777777" w:rsidR="00911695" w:rsidRDefault="00911695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5585F" w14:textId="77777777" w:rsidR="00CD70E9" w:rsidRDefault="00CD70E9">
      <w:r>
        <w:separator/>
      </w:r>
    </w:p>
  </w:footnote>
  <w:footnote w:type="continuationSeparator" w:id="0">
    <w:p w14:paraId="5859B981" w14:textId="77777777" w:rsidR="00CD70E9" w:rsidRDefault="00CD7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0"/>
  <w:defaultTabStop w:val="50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695"/>
    <w:rsid w:val="F7776849"/>
    <w:rsid w:val="F79772D7"/>
    <w:rsid w:val="F9DDD8F9"/>
    <w:rsid w:val="FFE72824"/>
    <w:rsid w:val="00911695"/>
    <w:rsid w:val="00AE202F"/>
    <w:rsid w:val="00CD70E9"/>
    <w:rsid w:val="2DD44D55"/>
    <w:rsid w:val="3AFA7102"/>
    <w:rsid w:val="4FF70F70"/>
    <w:rsid w:val="57BFA0C9"/>
    <w:rsid w:val="5E3FF0B5"/>
    <w:rsid w:val="67D39656"/>
    <w:rsid w:val="6BB765C1"/>
    <w:rsid w:val="6E6EE559"/>
    <w:rsid w:val="768BFC22"/>
    <w:rsid w:val="772ADE57"/>
    <w:rsid w:val="7EF78E2E"/>
    <w:rsid w:val="7EF84131"/>
    <w:rsid w:val="7FB52232"/>
    <w:rsid w:val="ACA78F1D"/>
    <w:rsid w:val="DF7EE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B5A0F8"/>
  <w15:docId w15:val="{7B806AF4-1554-4A0D-AA11-0F3F3292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Block Tex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qFormat/>
    <w:pPr>
      <w:spacing w:after="120"/>
      <w:ind w:leftChars="700" w:left="1440" w:rightChars="700" w:right="700"/>
    </w:pPr>
  </w:style>
  <w:style w:type="paragraph" w:styleId="a4">
    <w:name w:val="Plain Text"/>
    <w:basedOn w:val="a"/>
    <w:rPr>
      <w:rFonts w:ascii="宋体" w:hAnsi="Courier New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19"/>
      <w:ind w:firstLine="420"/>
    </w:pPr>
    <w:rPr>
      <w:rFonts w:ascii="宋体" w:hAnsi="宋体" w:cs="宋体"/>
      <w:kern w:val="0"/>
      <w:sz w:val="20"/>
      <w:szCs w:val="20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8">
    <w:name w:val="page number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北京市科学技术委员会、中关村科技园区管理委员会</dc:title>
  <dc:creator>kwoa</dc:creator>
  <cp:lastModifiedBy>志宇 窦</cp:lastModifiedBy>
  <cp:revision>2</cp:revision>
  <dcterms:created xsi:type="dcterms:W3CDTF">2023-11-20T09:44:00Z</dcterms:created>
  <dcterms:modified xsi:type="dcterms:W3CDTF">2023-11-20T09:44:00Z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E21E0CF10ABE4C24BEDC720A7F8C17D4_13</vt:lpwstr>
  </property>
</Properties>
</file>